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43" w:rsidRPr="00F2588C" w:rsidRDefault="009A3E43" w:rsidP="009A3E43">
      <w:pPr>
        <w:ind w:firstLine="0"/>
        <w:jc w:val="center"/>
      </w:pPr>
      <w:r>
        <w:t>РЕКОМЕНДАЦИИ</w:t>
      </w:r>
    </w:p>
    <w:p w:rsidR="009A3E43" w:rsidRDefault="009A3E43" w:rsidP="009A3E43">
      <w:pPr>
        <w:ind w:firstLine="0"/>
        <w:jc w:val="center"/>
        <w:rPr>
          <w:lang w:eastAsia="ru-RU" w:bidi="ru-RU"/>
        </w:rPr>
      </w:pPr>
      <w:r>
        <w:rPr>
          <w:lang w:eastAsia="ru-RU" w:bidi="ru-RU"/>
        </w:rPr>
        <w:t>по итогам заседания</w:t>
      </w:r>
      <w:r w:rsidRPr="00F2588C">
        <w:rPr>
          <w:lang w:eastAsia="ru-RU" w:bidi="ru-RU"/>
        </w:rPr>
        <w:t xml:space="preserve"> Общественной палаты Кемеровской области – Кузбасса </w:t>
      </w:r>
    </w:p>
    <w:p w:rsidR="009A3E43" w:rsidRPr="00F2588C" w:rsidRDefault="009A3E43" w:rsidP="009A3E43">
      <w:pPr>
        <w:ind w:firstLine="0"/>
        <w:jc w:val="center"/>
        <w:rPr>
          <w:lang w:eastAsia="ru-RU" w:bidi="ru-RU"/>
        </w:rPr>
      </w:pPr>
      <w:r w:rsidRPr="00F2588C">
        <w:rPr>
          <w:lang w:eastAsia="ru-RU" w:bidi="ru-RU"/>
        </w:rPr>
        <w:t>по теме:</w:t>
      </w:r>
      <w:r>
        <w:rPr>
          <w:lang w:eastAsia="ru-RU" w:bidi="ru-RU"/>
        </w:rPr>
        <w:t xml:space="preserve"> «</w:t>
      </w:r>
      <w:r w:rsidRPr="00F2588C">
        <w:rPr>
          <w:lang w:eastAsia="ru-RU" w:bidi="ru-RU"/>
        </w:rPr>
        <w:t>Проблемы существования городских лесов в Кузбассе</w:t>
      </w:r>
      <w:r>
        <w:rPr>
          <w:lang w:eastAsia="ru-RU" w:bidi="ru-RU"/>
        </w:rPr>
        <w:t>»</w:t>
      </w:r>
      <w:r w:rsidRPr="00F2588C">
        <w:rPr>
          <w:lang w:eastAsia="ru-RU" w:bidi="ru-RU"/>
        </w:rPr>
        <w:t>.</w:t>
      </w:r>
    </w:p>
    <w:p w:rsidR="009A3E43" w:rsidRPr="00F2588C" w:rsidRDefault="009A3E43" w:rsidP="009A3E43">
      <w:pPr>
        <w:rPr>
          <w:lang w:eastAsia="ru-RU" w:bidi="ru-RU"/>
        </w:rPr>
      </w:pPr>
    </w:p>
    <w:p w:rsidR="009A3E43" w:rsidRPr="00F2588C" w:rsidRDefault="009A3E43" w:rsidP="009A3E43">
      <w:pPr>
        <w:spacing w:after="0" w:line="240" w:lineRule="auto"/>
        <w:contextualSpacing w:val="0"/>
      </w:pPr>
      <w:r w:rsidRPr="00F2588C">
        <w:rPr>
          <w:color w:val="000000"/>
          <w:lang w:eastAsia="ru-RU" w:bidi="ru-RU"/>
        </w:rPr>
        <w:t>Лес, как сложная</w:t>
      </w:r>
      <w:r>
        <w:rPr>
          <w:color w:val="000000"/>
          <w:lang w:eastAsia="ru-RU" w:bidi="ru-RU"/>
        </w:rPr>
        <w:t xml:space="preserve"> экосистема</w:t>
      </w:r>
      <w:r w:rsidRPr="00F2588C">
        <w:rPr>
          <w:color w:val="000000"/>
          <w:lang w:eastAsia="ru-RU" w:bidi="ru-RU"/>
        </w:rPr>
        <w:t>, оказывает большое влияние на природные процессы и жизнедеятельность человека.</w:t>
      </w:r>
      <w:r w:rsidRPr="00F2588C">
        <w:t xml:space="preserve"> </w:t>
      </w:r>
      <w:r w:rsidRPr="00F2588C">
        <w:rPr>
          <w:lang w:eastAsia="ru-RU" w:bidi="ru-RU"/>
        </w:rPr>
        <w:t xml:space="preserve">Актуальность тематики существования городских лесов обусловлена в первую очередь тем, что в последние годы тенденции к урбанизации только усилились. Человек, проживая в городе, зачастую практически не контактирует с живой природой, что негативно сказывается на его состоянии здоровья. Существование городских лесов </w:t>
      </w:r>
      <w:r>
        <w:rPr>
          <w:lang w:eastAsia="ru-RU" w:bidi="ru-RU"/>
        </w:rPr>
        <w:t>воссоздает благоприятную</w:t>
      </w:r>
      <w:r w:rsidRPr="00F2588C">
        <w:rPr>
          <w:lang w:eastAsia="ru-RU" w:bidi="ru-RU"/>
        </w:rPr>
        <w:t xml:space="preserve"> </w:t>
      </w:r>
      <w:r>
        <w:rPr>
          <w:lang w:eastAsia="ru-RU" w:bidi="ru-RU"/>
        </w:rPr>
        <w:t xml:space="preserve">среду обитания </w:t>
      </w:r>
      <w:r w:rsidRPr="00F2588C">
        <w:rPr>
          <w:lang w:eastAsia="ru-RU" w:bidi="ru-RU"/>
        </w:rPr>
        <w:t xml:space="preserve">в городах. </w:t>
      </w:r>
    </w:p>
    <w:p w:rsidR="009A3E43" w:rsidRPr="00F2588C" w:rsidRDefault="009A3E43" w:rsidP="009A3E43">
      <w:pPr>
        <w:spacing w:after="0" w:line="240" w:lineRule="auto"/>
        <w:contextualSpacing w:val="0"/>
      </w:pPr>
      <w:r w:rsidRPr="00F2588C">
        <w:t>Городские леса представляют собой сферу, где с</w:t>
      </w:r>
      <w:r>
        <w:t>оприкосновения различных интересов, с</w:t>
      </w:r>
      <w:r w:rsidRPr="00F2588C">
        <w:t xml:space="preserve"> одной стороны, такие леса гарантируют благоприятную окружающую среду для жител</w:t>
      </w:r>
      <w:r>
        <w:t>ей, а с другой - являются территорией</w:t>
      </w:r>
      <w:r w:rsidRPr="00F2588C">
        <w:t xml:space="preserve"> резерв</w:t>
      </w:r>
      <w:r>
        <w:t>а для</w:t>
      </w:r>
      <w:r w:rsidRPr="00F2588C">
        <w:t xml:space="preserve"> застройки или размещения важных объектов публичного значения.</w:t>
      </w:r>
    </w:p>
    <w:p w:rsidR="009A3E43" w:rsidRPr="00F2588C" w:rsidRDefault="009A3E43" w:rsidP="009A3E43">
      <w:pPr>
        <w:spacing w:after="0" w:line="240" w:lineRule="auto"/>
        <w:contextualSpacing w:val="0"/>
        <w:rPr>
          <w:lang w:eastAsia="ru-RU" w:bidi="ru-RU"/>
        </w:rPr>
      </w:pPr>
      <w:r w:rsidRPr="00F2588C">
        <w:rPr>
          <w:lang w:eastAsia="ru-RU" w:bidi="ru-RU"/>
        </w:rPr>
        <w:t xml:space="preserve">Основным документом, который регулирует лесные отношения в России, является Лесной кодекс. Городские леса определяются ч. 1 ст. 116 ЛК РФ как леса, расположенные на землях населенных пунктов. Согласно п. 5 ч. 2 ст. 111 ЛК РФ городские леса относятся к защитным лесам, в связи с чем, на соответствующих территориях запрещаются определенные виды деятельности, предусмотренные ч. 2 ст. 116 ЛК РФ. </w:t>
      </w:r>
    </w:p>
    <w:p w:rsidR="009A3E43" w:rsidRPr="00F2588C" w:rsidRDefault="009A3E43" w:rsidP="009A3E43">
      <w:pPr>
        <w:spacing w:after="0" w:line="240" w:lineRule="auto"/>
        <w:contextualSpacing w:val="0"/>
        <w:rPr>
          <w:lang w:eastAsia="ru-RU" w:bidi="ru-RU"/>
        </w:rPr>
      </w:pPr>
      <w:r w:rsidRPr="00F2588C">
        <w:rPr>
          <w:lang w:eastAsia="ru-RU" w:bidi="ru-RU"/>
        </w:rPr>
        <w:t>Также городские леса является компонентом рекреационной зоны.</w:t>
      </w:r>
      <w:r w:rsidRPr="00F2588C">
        <w:rPr>
          <w:rStyle w:val="aa"/>
          <w:color w:val="000000"/>
          <w:lang w:eastAsia="ru-RU" w:bidi="ru-RU"/>
        </w:rPr>
        <w:footnoteReference w:id="1"/>
      </w:r>
      <w:r w:rsidRPr="00F2588C">
        <w:rPr>
          <w:lang w:eastAsia="ru-RU" w:bidi="ru-RU"/>
        </w:rPr>
        <w:t xml:space="preserve">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r w:rsidRPr="00F2588C">
        <w:rPr>
          <w:rStyle w:val="aa"/>
          <w:color w:val="000000"/>
          <w:lang w:eastAsia="ru-RU" w:bidi="ru-RU"/>
        </w:rPr>
        <w:footnoteReference w:id="2"/>
      </w:r>
    </w:p>
    <w:p w:rsidR="009A3E43" w:rsidRDefault="009A3E43" w:rsidP="009A3E43">
      <w:pPr>
        <w:spacing w:after="0" w:line="240" w:lineRule="auto"/>
        <w:contextualSpacing w:val="0"/>
        <w:rPr>
          <w:lang w:eastAsia="ru-RU" w:bidi="ru-RU"/>
        </w:rPr>
      </w:pPr>
      <w:r w:rsidRPr="00F2588C">
        <w:rPr>
          <w:lang w:eastAsia="ru-RU" w:bidi="ru-RU"/>
        </w:rPr>
        <w:t>До установления градостроительных регламентов в отношении земельных участков, включенных в границы населенных пу</w:t>
      </w:r>
      <w:r>
        <w:rPr>
          <w:lang w:eastAsia="ru-RU" w:bidi="ru-RU"/>
        </w:rPr>
        <w:t>нктов из земель лесного фонда,</w:t>
      </w:r>
      <w:r w:rsidRPr="00F2588C">
        <w:rPr>
          <w:lang w:eastAsia="ru-RU" w:bidi="ru-RU"/>
        </w:rPr>
        <w:t xml:space="preserve">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F2588C">
        <w:rPr>
          <w:rStyle w:val="aa"/>
          <w:color w:val="000000"/>
          <w:lang w:eastAsia="ru-RU" w:bidi="ru-RU"/>
        </w:rPr>
        <w:footnoteReference w:id="3"/>
      </w:r>
    </w:p>
    <w:p w:rsidR="009A3E43" w:rsidRPr="00F2588C" w:rsidRDefault="009A3E43" w:rsidP="009A3E43">
      <w:pPr>
        <w:spacing w:after="0" w:line="240" w:lineRule="auto"/>
        <w:contextualSpacing w:val="0"/>
        <w:rPr>
          <w:lang w:eastAsia="ru-RU" w:bidi="ru-RU"/>
        </w:rPr>
      </w:pPr>
      <w:r w:rsidRPr="00F2588C">
        <w:rPr>
          <w:lang w:eastAsia="ru-RU" w:bidi="ru-RU"/>
        </w:rPr>
        <w:t xml:space="preserve"> </w:t>
      </w:r>
      <w:r>
        <w:rPr>
          <w:lang w:eastAsia="ru-RU" w:bidi="ru-RU"/>
        </w:rPr>
        <w:t xml:space="preserve">Таким образом, территории, занятые городскими лесами имеют целевое, защитное значение и ограничения в градостроительном обороте. </w:t>
      </w:r>
    </w:p>
    <w:p w:rsidR="009A3E43" w:rsidRDefault="009A3E43" w:rsidP="009A3E43">
      <w:pPr>
        <w:spacing w:after="0" w:line="240" w:lineRule="auto"/>
        <w:contextualSpacing w:val="0"/>
        <w:rPr>
          <w:lang w:eastAsia="ru-RU" w:bidi="ru-RU"/>
        </w:rPr>
      </w:pPr>
      <w:r w:rsidRPr="00F2588C">
        <w:rPr>
          <w:lang w:eastAsia="ru-RU" w:bidi="ru-RU"/>
        </w:rPr>
        <w:t>Согласно</w:t>
      </w:r>
      <w:r w:rsidRPr="00F2588C">
        <w:t xml:space="preserve"> Стратегии развития лесного комплекса</w:t>
      </w:r>
      <w:r w:rsidRPr="00F2588C">
        <w:rPr>
          <w:rStyle w:val="aa"/>
        </w:rPr>
        <w:footnoteReference w:id="4"/>
      </w:r>
      <w:r w:rsidRPr="00F2588C">
        <w:t xml:space="preserve">, </w:t>
      </w:r>
      <w:r w:rsidRPr="00F2588C">
        <w:rPr>
          <w:lang w:eastAsia="ru-RU" w:bidi="ru-RU"/>
        </w:rPr>
        <w:t xml:space="preserve">Сибирский федеральный округ занимает 2-е место в Российской Федерации по площади лесов. </w:t>
      </w:r>
    </w:p>
    <w:p w:rsidR="009A3E43" w:rsidRDefault="009A3E43" w:rsidP="009A3E43">
      <w:pPr>
        <w:spacing w:after="0" w:line="240" w:lineRule="auto"/>
        <w:contextualSpacing w:val="0"/>
        <w:rPr>
          <w:lang w:eastAsia="ru-RU" w:bidi="ru-RU"/>
        </w:rPr>
      </w:pPr>
      <w:r>
        <w:rPr>
          <w:lang w:eastAsia="ru-RU" w:bidi="ru-RU"/>
        </w:rPr>
        <w:t>По данным</w:t>
      </w:r>
      <w:r w:rsidRPr="00F2588C">
        <w:rPr>
          <w:lang w:eastAsia="ru-RU" w:bidi="ru-RU"/>
        </w:rPr>
        <w:t xml:space="preserve"> государственного лесного реестра, по состоянию на 01.01.2022, общая площадь лесов, расположенных на землях населенных пунктов Кузбасса, составляет 40 341 га. Общая площадь лесов, расположенных на территории города Кемерово по состоянию на 01.01.2022 составляет </w:t>
      </w:r>
      <w:r w:rsidRPr="00D50E4B">
        <w:rPr>
          <w:u w:val="single"/>
          <w:lang w:eastAsia="ru-RU" w:bidi="ru-RU"/>
        </w:rPr>
        <w:t>2 763 га</w:t>
      </w:r>
      <w:r w:rsidRPr="00F2588C">
        <w:rPr>
          <w:lang w:eastAsia="ru-RU" w:bidi="ru-RU"/>
        </w:rPr>
        <w:t xml:space="preserve">, г. Новокузнецка – </w:t>
      </w:r>
      <w:r w:rsidRPr="00D50E4B">
        <w:rPr>
          <w:u w:val="single"/>
          <w:lang w:eastAsia="ru-RU" w:bidi="ru-RU"/>
        </w:rPr>
        <w:t>6 165 га</w:t>
      </w:r>
      <w:r w:rsidRPr="00F2588C">
        <w:rPr>
          <w:lang w:eastAsia="ru-RU" w:bidi="ru-RU"/>
        </w:rPr>
        <w:t xml:space="preserve">. </w:t>
      </w:r>
    </w:p>
    <w:p w:rsidR="001C037A" w:rsidRDefault="001C037A" w:rsidP="001C037A">
      <w:pPr>
        <w:spacing w:after="120" w:line="240" w:lineRule="auto"/>
        <w:rPr>
          <w:lang w:eastAsia="ru-RU" w:bidi="ru-RU"/>
        </w:rPr>
      </w:pPr>
      <w:r>
        <w:rPr>
          <w:lang w:eastAsia="ru-RU" w:bidi="ru-RU"/>
        </w:rPr>
        <w:t>Однако из сведений</w:t>
      </w:r>
      <w:r w:rsidRPr="00F2588C">
        <w:rPr>
          <w:lang w:eastAsia="ru-RU" w:bidi="ru-RU"/>
        </w:rPr>
        <w:t>, предоставленны</w:t>
      </w:r>
      <w:r>
        <w:rPr>
          <w:lang w:eastAsia="ru-RU" w:bidi="ru-RU"/>
        </w:rPr>
        <w:t>х</w:t>
      </w:r>
      <w:r w:rsidRPr="00F2588C">
        <w:rPr>
          <w:lang w:eastAsia="ru-RU" w:bidi="ru-RU"/>
        </w:rPr>
        <w:t xml:space="preserve"> Управлением Росреестра</w:t>
      </w:r>
      <w:r>
        <w:rPr>
          <w:lang w:eastAsia="ru-RU" w:bidi="ru-RU"/>
        </w:rPr>
        <w:t xml:space="preserve"> по</w:t>
      </w:r>
      <w:r w:rsidRPr="00F2588C">
        <w:rPr>
          <w:lang w:eastAsia="ru-RU" w:bidi="ru-RU"/>
        </w:rPr>
        <w:t xml:space="preserve"> Кемеровской области</w:t>
      </w:r>
      <w:r>
        <w:rPr>
          <w:lang w:eastAsia="ru-RU" w:bidi="ru-RU"/>
        </w:rPr>
        <w:t>-Кузбассу</w:t>
      </w:r>
      <w:r w:rsidRPr="00F2588C">
        <w:rPr>
          <w:lang w:eastAsia="ru-RU" w:bidi="ru-RU"/>
        </w:rPr>
        <w:t>,</w:t>
      </w:r>
      <w:r w:rsidRPr="002B3A4C">
        <w:rPr>
          <w:lang w:eastAsia="ru-RU" w:bidi="ru-RU"/>
        </w:rPr>
        <w:t xml:space="preserve"> </w:t>
      </w:r>
      <w:r w:rsidRPr="00F2588C">
        <w:rPr>
          <w:lang w:eastAsia="ru-RU" w:bidi="ru-RU"/>
        </w:rPr>
        <w:t xml:space="preserve">по состоянию 01.01.2022 общая площадь земель населенных пунктов на территории г. Кемерово составляет 2 756 га, г. Новокузнецк – 9938 га. </w:t>
      </w:r>
      <w:proofErr w:type="gramStart"/>
      <w:r w:rsidRPr="00AE264B">
        <w:rPr>
          <w:lang w:eastAsia="ru-RU" w:bidi="ru-RU"/>
        </w:rPr>
        <w:t>Общая площадь земель категории «земли населенных пунктов» на территории г. Кемерово со следующими видами разрешенного использования: «отдых (рекреация)» (в частности, создание и уход за городскими лесами), «охрана природных территорий» (в частности, создание и уход за защитными лесами, в том числе городскими лесами) по состоянию на 01.01.2022 г. составляет - 2756 га (</w:t>
      </w:r>
      <w:r>
        <w:rPr>
          <w:lang w:eastAsia="ru-RU" w:bidi="ru-RU"/>
        </w:rPr>
        <w:t xml:space="preserve">из них: </w:t>
      </w:r>
      <w:r w:rsidRPr="00AE264B">
        <w:rPr>
          <w:lang w:eastAsia="ru-RU" w:bidi="ru-RU"/>
        </w:rPr>
        <w:t>земли рекреационного значения - 2754 га, в том числе</w:t>
      </w:r>
      <w:proofErr w:type="gramEnd"/>
      <w:r w:rsidRPr="00AE264B">
        <w:rPr>
          <w:lang w:eastAsia="ru-RU" w:bidi="ru-RU"/>
        </w:rPr>
        <w:t>: городские леса - 694 га</w:t>
      </w:r>
      <w:r>
        <w:rPr>
          <w:lang w:eastAsia="ru-RU" w:bidi="ru-RU"/>
        </w:rPr>
        <w:t>).</w:t>
      </w:r>
    </w:p>
    <w:p w:rsidR="009A3E43" w:rsidRDefault="001C037A" w:rsidP="001C037A">
      <w:pPr>
        <w:spacing w:after="120" w:line="240" w:lineRule="auto"/>
        <w:rPr>
          <w:lang w:eastAsia="ru-RU" w:bidi="ru-RU"/>
        </w:rPr>
      </w:pPr>
      <w:proofErr w:type="gramStart"/>
      <w:r>
        <w:rPr>
          <w:lang w:eastAsia="ru-RU" w:bidi="ru-RU"/>
        </w:rPr>
        <w:t>Общая площадь земель категории «земли населенных пунктов» на территории г. Новокузнецка со следующими видами разрешенного использования: «отдых (рекреация)» (в частности, создание и уход за городскими лесами), «охрана природных территорий» (в частности, создание и уход за защитными лесами, в том числе городскими лесами) по состоянию на 01.01.2022 г. составляет - 9938 га (из них земли рекреационного значения - 9781 га, в том числе</w:t>
      </w:r>
      <w:proofErr w:type="gramEnd"/>
      <w:r>
        <w:rPr>
          <w:lang w:eastAsia="ru-RU" w:bidi="ru-RU"/>
        </w:rPr>
        <w:t xml:space="preserve">: городские леса - 7803 га). </w:t>
      </w:r>
    </w:p>
    <w:p w:rsidR="00C1783A" w:rsidRPr="00F2588C" w:rsidRDefault="00C1783A" w:rsidP="001C037A">
      <w:pPr>
        <w:spacing w:after="120" w:line="240" w:lineRule="auto"/>
        <w:rPr>
          <w:lang w:eastAsia="ru-RU" w:bidi="ru-RU"/>
        </w:rPr>
      </w:pPr>
      <w:proofErr w:type="gramStart"/>
      <w:r w:rsidRPr="00C1783A">
        <w:rPr>
          <w:lang w:eastAsia="ru-RU" w:bidi="ru-RU"/>
        </w:rPr>
        <w:t>Общая площадь лесных земель, переведенных в категорию земли населенных пунктов посредством их включения в границы г. Кемерово и г. Новокузнецка за последние 10 лет не изменялась (г. Кемерово – 694 га, г. Новокузнецк – 7803 га).</w:t>
      </w:r>
      <w:proofErr w:type="gramEnd"/>
    </w:p>
    <w:p w:rsidR="009A3E43" w:rsidRPr="00681DB9" w:rsidRDefault="009A3E43" w:rsidP="009A3E43">
      <w:pPr>
        <w:pStyle w:val="a4"/>
        <w:numPr>
          <w:ilvl w:val="0"/>
          <w:numId w:val="1"/>
        </w:numPr>
        <w:tabs>
          <w:tab w:val="left" w:pos="1134"/>
        </w:tabs>
        <w:spacing w:after="120"/>
        <w:ind w:left="0" w:firstLine="709"/>
        <w:contextualSpacing w:val="0"/>
        <w:rPr>
          <w:b/>
          <w:bCs/>
          <w:lang w:bidi="ru-RU"/>
        </w:rPr>
      </w:pPr>
      <w:r w:rsidRPr="00681DB9">
        <w:rPr>
          <w:b/>
          <w:bCs/>
          <w:lang w:bidi="ru-RU"/>
        </w:rPr>
        <w:t>Общая информация о государственной политике по вопросам правового статуса городских лесов. Федеральные и региональные программы.</w:t>
      </w:r>
    </w:p>
    <w:p w:rsidR="009A3E43" w:rsidRDefault="009A3E43" w:rsidP="009A3E43">
      <w:pPr>
        <w:spacing w:after="0" w:line="240" w:lineRule="auto"/>
        <w:contextualSpacing w:val="0"/>
      </w:pPr>
      <w:r>
        <w:t>Согласно Стратегии национальной безопасности РФ, Р</w:t>
      </w:r>
      <w:r w:rsidRPr="002B7B40">
        <w:t xml:space="preserve">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w:t>
      </w:r>
      <w:r w:rsidRPr="000E6F41">
        <w:rPr>
          <w:u w:val="single"/>
        </w:rPr>
        <w:t>лесовосстановления</w:t>
      </w:r>
      <w:r w:rsidRPr="002B7B40">
        <w:t>, ликвидация накопленного вреда окружающей среде являются обязательными условиями для улучшения качества жизни в Российской Федерации.</w:t>
      </w:r>
      <w:r w:rsidRPr="000E6F41">
        <w:rPr>
          <w:vertAlign w:val="superscript"/>
        </w:rPr>
        <w:t xml:space="preserve"> </w:t>
      </w:r>
      <w:r w:rsidRPr="000E6F41">
        <w:rPr>
          <w:vertAlign w:val="superscript"/>
        </w:rPr>
        <w:footnoteReference w:id="5"/>
      </w:r>
    </w:p>
    <w:p w:rsidR="009A3E43" w:rsidRPr="00F2588C" w:rsidRDefault="009A3E43" w:rsidP="009A3E43">
      <w:pPr>
        <w:spacing w:after="0" w:line="240" w:lineRule="auto"/>
        <w:contextualSpacing w:val="0"/>
      </w:pPr>
      <w:r>
        <w:t>Одной из задач для д</w:t>
      </w:r>
      <w:r w:rsidRPr="000E6F41">
        <w:t>остижени</w:t>
      </w:r>
      <w:r>
        <w:t>я</w:t>
      </w:r>
      <w:r w:rsidRPr="000E6F41">
        <w:t xml:space="preserve"> целей обеспечения экологической безопасности и рационального природопользования </w:t>
      </w:r>
      <w:r>
        <w:t xml:space="preserve">является </w:t>
      </w:r>
      <w:r w:rsidRPr="000E6F41">
        <w:rPr>
          <w:u w:val="single"/>
        </w:rPr>
        <w:t>охрана и воспроизводство лесов</w:t>
      </w:r>
      <w:r>
        <w:t>.</w:t>
      </w:r>
      <w:r>
        <w:rPr>
          <w:rStyle w:val="aa"/>
        </w:rPr>
        <w:footnoteReference w:id="6"/>
      </w:r>
      <w:r>
        <w:t xml:space="preserve"> Данная стратегия не предусматривает исключения для городских лесов.</w:t>
      </w:r>
    </w:p>
    <w:p w:rsidR="009A3E43" w:rsidRDefault="009A3E43" w:rsidP="009A3E43">
      <w:pPr>
        <w:spacing w:after="0" w:line="240" w:lineRule="auto"/>
        <w:contextualSpacing w:val="0"/>
      </w:pPr>
      <w:proofErr w:type="gramStart"/>
      <w:r>
        <w:t>Стратегией</w:t>
      </w:r>
      <w:r w:rsidRPr="00621DFA">
        <w:t xml:space="preserve"> развития лесного комплекса</w:t>
      </w:r>
      <w:r>
        <w:rPr>
          <w:rStyle w:val="aa"/>
        </w:rPr>
        <w:footnoteReference w:id="7"/>
      </w:r>
      <w:r>
        <w:t>, подготовленной</w:t>
      </w:r>
      <w:r w:rsidRPr="00A609E0">
        <w:t xml:space="preserve"> с учетом национальных целей и стратегических задач, определенных </w:t>
      </w:r>
      <w:r>
        <w:t>У</w:t>
      </w:r>
      <w:r w:rsidRPr="00A609E0">
        <w:t xml:space="preserve">казами Президента </w:t>
      </w:r>
      <w:r>
        <w:t>РФ</w:t>
      </w:r>
      <w:r w:rsidRPr="00A609E0">
        <w:t xml:space="preserve"> от </w:t>
      </w:r>
      <w:r>
        <w:t>07.05.2018 №</w:t>
      </w:r>
      <w:r w:rsidRPr="00A609E0">
        <w:t xml:space="preserve"> 204 </w:t>
      </w:r>
      <w:r>
        <w:t>«</w:t>
      </w:r>
      <w:r w:rsidRPr="00A609E0">
        <w:t>О национальных целях и стратегических задачах развития Российской Федерации на период до 2024 года</w:t>
      </w:r>
      <w:r>
        <w:t>»</w:t>
      </w:r>
      <w:r w:rsidRPr="00A609E0">
        <w:t xml:space="preserve"> и от </w:t>
      </w:r>
      <w:r>
        <w:t>21.07.</w:t>
      </w:r>
      <w:r w:rsidRPr="00A609E0">
        <w:t xml:space="preserve">2020 </w:t>
      </w:r>
      <w:r>
        <w:t>№</w:t>
      </w:r>
      <w:r w:rsidRPr="00A609E0">
        <w:t xml:space="preserve"> 474 </w:t>
      </w:r>
      <w:r>
        <w:t>«</w:t>
      </w:r>
      <w:r w:rsidRPr="00A609E0">
        <w:t>О национальных целях развития Российской Фе</w:t>
      </w:r>
      <w:r>
        <w:t xml:space="preserve">дерации на период до 2030 года», </w:t>
      </w:r>
      <w:r w:rsidRPr="00A609E0">
        <w:t>Российская Федерация рассматривает лес, как источник удовлетворения множественных потребностей экономики и общества</w:t>
      </w:r>
      <w:proofErr w:type="gramEnd"/>
      <w:r w:rsidRPr="00A609E0">
        <w:t xml:space="preserve"> в лесных ресурсах. Лес также выполняет важнейшие </w:t>
      </w:r>
      <w:proofErr w:type="spellStart"/>
      <w:r w:rsidRPr="00A609E0">
        <w:t>средообразующие</w:t>
      </w:r>
      <w:proofErr w:type="spellEnd"/>
      <w:r w:rsidRPr="00A609E0">
        <w:t xml:space="preserve">, </w:t>
      </w:r>
      <w:proofErr w:type="spellStart"/>
      <w:r w:rsidRPr="00A609E0">
        <w:t>средозащитные</w:t>
      </w:r>
      <w:proofErr w:type="spellEnd"/>
      <w:r w:rsidRPr="00A609E0">
        <w:t xml:space="preserve"> и иные полезные функции. Одной из проблем, сдерживающих развитие лесного комплекса, является недостаточная эффективность системы охраны и защиты лесов. Стратегия указывает, что особого внимания требует управление лесами, имеющими существенное социально-экологическое значение (городские леса, леса </w:t>
      </w:r>
      <w:r>
        <w:t>«</w:t>
      </w:r>
      <w:r w:rsidRPr="00A609E0">
        <w:t>зеленого пояса</w:t>
      </w:r>
      <w:r>
        <w:t>»</w:t>
      </w:r>
      <w:r w:rsidRPr="00A609E0">
        <w:t xml:space="preserve"> вокруг населенных пунктов). Это касается, прежде всего, правового статуса таких лесов, а также совершенствования системы ведения лесного хозяйства в них, направленной на сохранение и повышение их полезных функций. </w:t>
      </w:r>
    </w:p>
    <w:p w:rsidR="009A3E43" w:rsidRPr="00A609E0" w:rsidRDefault="009A3E43" w:rsidP="009A3E43">
      <w:pPr>
        <w:spacing w:after="0" w:line="240" w:lineRule="auto"/>
        <w:contextualSpacing w:val="0"/>
      </w:pPr>
      <w:r w:rsidRPr="00A609E0">
        <w:t xml:space="preserve">По данным государственного лесного реестра </w:t>
      </w:r>
      <w:r>
        <w:t>Сибирского федерального о</w:t>
      </w:r>
      <w:r w:rsidRPr="00A609E0">
        <w:t>круг</w:t>
      </w:r>
      <w:r>
        <w:t>а</w:t>
      </w:r>
      <w:r w:rsidRPr="00A609E0">
        <w:t xml:space="preserve"> </w:t>
      </w:r>
      <w:r>
        <w:t>на 01.01.2020</w:t>
      </w:r>
      <w:r w:rsidRPr="00A609E0">
        <w:t xml:space="preserve">, общая площадь земель, на которых расположены леса, составляет 309194,8 тыс. </w:t>
      </w:r>
      <w:r>
        <w:t>га</w:t>
      </w:r>
      <w:r w:rsidRPr="00A609E0">
        <w:t xml:space="preserve"> (26 </w:t>
      </w:r>
      <w:r>
        <w:t>%</w:t>
      </w:r>
      <w:r w:rsidRPr="00A609E0">
        <w:t xml:space="preserve"> общей площади земель, на которых расположены леса в Российской Федерации). Площадь, покрытая лесной растительностью, занимает 224398,2 тыс. </w:t>
      </w:r>
      <w:r>
        <w:t>га</w:t>
      </w:r>
      <w:r w:rsidRPr="00A609E0">
        <w:t xml:space="preserve"> (72,6 </w:t>
      </w:r>
      <w:r>
        <w:t xml:space="preserve">% </w:t>
      </w:r>
      <w:r w:rsidRPr="00A609E0">
        <w:t xml:space="preserve">общей площади лесных земель). </w:t>
      </w:r>
      <w:r>
        <w:t xml:space="preserve"> Доля городских лесов составляет </w:t>
      </w:r>
      <w:r w:rsidRPr="00A609E0">
        <w:t xml:space="preserve">0,05 </w:t>
      </w:r>
      <w:r>
        <w:t>%</w:t>
      </w:r>
      <w:r w:rsidRPr="00A609E0">
        <w:t xml:space="preserve"> (160,7 тыс. </w:t>
      </w:r>
      <w:r>
        <w:t>га</w:t>
      </w:r>
      <w:r w:rsidRPr="00A609E0">
        <w:t xml:space="preserve">). Лесистость округа составляет 51,4 </w:t>
      </w:r>
      <w:r>
        <w:t>%</w:t>
      </w:r>
      <w:r w:rsidRPr="00A609E0">
        <w:t>.</w:t>
      </w:r>
      <w:r>
        <w:rPr>
          <w:rStyle w:val="aa"/>
        </w:rPr>
        <w:footnoteReference w:id="8"/>
      </w:r>
    </w:p>
    <w:p w:rsidR="009A3E43" w:rsidRPr="00A609E0" w:rsidRDefault="009A3E43" w:rsidP="009A3E43">
      <w:pPr>
        <w:tabs>
          <w:tab w:val="left" w:pos="993"/>
        </w:tabs>
        <w:spacing w:after="0" w:line="240" w:lineRule="auto"/>
        <w:contextualSpacing w:val="0"/>
      </w:pPr>
      <w:r w:rsidRPr="00A609E0">
        <w:t xml:space="preserve">Среди основных проблем, сдерживающих развитие лесного комплекса, выделяются, в частности: </w:t>
      </w:r>
    </w:p>
    <w:p w:rsidR="009A3E43" w:rsidRPr="00A609E0" w:rsidRDefault="009A3E43" w:rsidP="009A3E43">
      <w:pPr>
        <w:pStyle w:val="a4"/>
        <w:numPr>
          <w:ilvl w:val="0"/>
          <w:numId w:val="2"/>
        </w:numPr>
        <w:tabs>
          <w:tab w:val="left" w:pos="993"/>
        </w:tabs>
        <w:ind w:left="0" w:firstLine="709"/>
        <w:contextualSpacing w:val="0"/>
      </w:pPr>
      <w:r w:rsidRPr="00A609E0">
        <w:t>отсутствие достоверных актуальных сведений об имеющихся лесных ресурсах;</w:t>
      </w:r>
    </w:p>
    <w:p w:rsidR="009A3E43" w:rsidRPr="00A609E0" w:rsidRDefault="009A3E43" w:rsidP="009A3E43">
      <w:pPr>
        <w:pStyle w:val="a4"/>
        <w:numPr>
          <w:ilvl w:val="0"/>
          <w:numId w:val="2"/>
        </w:numPr>
        <w:tabs>
          <w:tab w:val="left" w:pos="993"/>
        </w:tabs>
        <w:ind w:left="0" w:firstLine="709"/>
        <w:contextualSpacing w:val="0"/>
      </w:pPr>
      <w:r w:rsidRPr="00A609E0">
        <w:t xml:space="preserve">недостаточная эффективность системы охраны и защиты лесов, разобщенность </w:t>
      </w:r>
      <w:proofErr w:type="spellStart"/>
      <w:r w:rsidRPr="00A609E0">
        <w:t>лесопожарных</w:t>
      </w:r>
      <w:proofErr w:type="spellEnd"/>
      <w:r w:rsidRPr="00A609E0">
        <w:t xml:space="preserve"> сил.</w:t>
      </w:r>
    </w:p>
    <w:p w:rsidR="009A3E43" w:rsidRDefault="009A3E43" w:rsidP="009A3E43">
      <w:pPr>
        <w:pStyle w:val="a4"/>
        <w:numPr>
          <w:ilvl w:val="0"/>
          <w:numId w:val="2"/>
        </w:numPr>
        <w:tabs>
          <w:tab w:val="left" w:pos="993"/>
        </w:tabs>
        <w:ind w:left="0" w:firstLine="709"/>
        <w:contextualSpacing w:val="0"/>
      </w:pPr>
      <w:r w:rsidRPr="00A609E0">
        <w:t>низкое качество выполнения работ по защите лесов;</w:t>
      </w:r>
    </w:p>
    <w:p w:rsidR="009A3E43" w:rsidRPr="00A609E0" w:rsidRDefault="009A3E43" w:rsidP="009A3E43">
      <w:pPr>
        <w:pStyle w:val="a4"/>
        <w:numPr>
          <w:ilvl w:val="0"/>
          <w:numId w:val="2"/>
        </w:numPr>
        <w:tabs>
          <w:tab w:val="left" w:pos="993"/>
        </w:tabs>
        <w:ind w:left="0" w:firstLine="709"/>
        <w:contextualSpacing w:val="0"/>
      </w:pPr>
      <w:proofErr w:type="gramStart"/>
      <w:r w:rsidRPr="007313FB">
        <w:t>крайне недостаточный</w:t>
      </w:r>
      <w:proofErr w:type="gramEnd"/>
      <w:r w:rsidRPr="007313FB">
        <w:t xml:space="preserve"> уход за лесами, который не позволяет использовать плодородие лесных почв и обеспечить максимальный прирост древесины, что, в свою очередь, ограничивает возможности увеличения объемов заготовки на уже вовлеченных в эксплуатацию лесах;</w:t>
      </w:r>
    </w:p>
    <w:p w:rsidR="009A3E43" w:rsidRDefault="009A3E43" w:rsidP="009A3E43">
      <w:pPr>
        <w:pStyle w:val="a4"/>
        <w:numPr>
          <w:ilvl w:val="0"/>
          <w:numId w:val="2"/>
        </w:numPr>
        <w:tabs>
          <w:tab w:val="left" w:pos="993"/>
        </w:tabs>
        <w:spacing w:after="120"/>
        <w:ind w:left="0" w:firstLine="709"/>
        <w:contextualSpacing w:val="0"/>
      </w:pPr>
      <w:r w:rsidRPr="00A609E0">
        <w:t>сложность и длительность административных процедур, процедур принятия решений, в том числе в отношении крупных проектов по переработке лесного сырья, а также наличие конфликтов, связанных с ужесточением экологических ограничений при освоении лесов</w:t>
      </w:r>
      <w:r>
        <w:t>.</w:t>
      </w:r>
      <w:r>
        <w:rPr>
          <w:rStyle w:val="aa"/>
        </w:rPr>
        <w:footnoteReference w:id="9"/>
      </w:r>
    </w:p>
    <w:p w:rsidR="009A3E43" w:rsidRDefault="009A3E43" w:rsidP="009A3E43">
      <w:pPr>
        <w:spacing w:after="120" w:line="240" w:lineRule="auto"/>
        <w:contextualSpacing w:val="0"/>
      </w:pPr>
      <w:r>
        <w:t>Примером особого правового регулирования городских лесов является опыт, накопленный субъектами РФ – городами федерального значения. П</w:t>
      </w:r>
      <w:r w:rsidRPr="00F2588C">
        <w:t xml:space="preserve">равовое регулирование категории городских лесов </w:t>
      </w:r>
      <w:r>
        <w:t>на примере</w:t>
      </w:r>
      <w:r w:rsidRPr="00F2588C">
        <w:t xml:space="preserve"> г. Москв</w:t>
      </w:r>
      <w:r>
        <w:t>а представлено следующим образом</w:t>
      </w:r>
      <w:r w:rsidRPr="00F2588C">
        <w:t xml:space="preserve">. </w:t>
      </w:r>
    </w:p>
    <w:p w:rsidR="009A3E43" w:rsidRDefault="009A3E43" w:rsidP="009A3E43">
      <w:pPr>
        <w:spacing w:after="0" w:line="240" w:lineRule="auto"/>
        <w:contextualSpacing w:val="0"/>
        <w:rPr>
          <w:rFonts w:eastAsia="Times New Roman"/>
          <w:color w:val="000000"/>
        </w:rPr>
      </w:pPr>
      <w:r w:rsidRPr="00F2588C">
        <w:rPr>
          <w:rFonts w:eastAsia="Times New Roman"/>
          <w:color w:val="000000"/>
        </w:rPr>
        <w:t>В городе Москве, территориям, которые фактически являются городскими лесами, присвоен правовой статус - как виду особо охраняемых природных территорий</w:t>
      </w:r>
      <w:r>
        <w:rPr>
          <w:rFonts w:eastAsia="Times New Roman"/>
          <w:color w:val="000000"/>
        </w:rPr>
        <w:t xml:space="preserve"> (ООПТ)</w:t>
      </w:r>
      <w:r>
        <w:rPr>
          <w:rStyle w:val="aa"/>
          <w:rFonts w:eastAsia="Times New Roman"/>
          <w:color w:val="000000"/>
        </w:rPr>
        <w:footnoteReference w:id="10"/>
      </w:r>
      <w:r>
        <w:rPr>
          <w:rFonts w:eastAsia="Times New Roman"/>
          <w:color w:val="000000"/>
        </w:rPr>
        <w:t xml:space="preserve">. </w:t>
      </w:r>
    </w:p>
    <w:p w:rsidR="009A3E43" w:rsidRDefault="009A3E43" w:rsidP="009A3E43">
      <w:pPr>
        <w:spacing w:after="0" w:line="240" w:lineRule="auto"/>
        <w:contextualSpacing w:val="0"/>
        <w:rPr>
          <w:rFonts w:eastAsia="Times New Roman"/>
          <w:color w:val="000000"/>
        </w:rPr>
      </w:pPr>
      <w:proofErr w:type="gramStart"/>
      <w:r>
        <w:rPr>
          <w:rFonts w:eastAsia="Times New Roman"/>
          <w:color w:val="000000"/>
        </w:rPr>
        <w:t xml:space="preserve">Согласно ст. 27 Закона г. Москвы </w:t>
      </w:r>
      <w:r>
        <w:t>от 26.09.2001 № 48</w:t>
      </w:r>
      <w:r w:rsidRPr="00F2588C">
        <w:rPr>
          <w:rStyle w:val="aa"/>
          <w:rFonts w:eastAsia="Times New Roman"/>
          <w:color w:val="000000"/>
        </w:rPr>
        <w:footnoteReference w:id="11"/>
      </w:r>
      <w:r>
        <w:rPr>
          <w:rFonts w:eastAsia="Times New Roman"/>
          <w:color w:val="000000"/>
        </w:rPr>
        <w:t>, г</w:t>
      </w:r>
      <w:r w:rsidRPr="00776DE0">
        <w:rPr>
          <w:rFonts w:eastAsia="Times New Roman"/>
          <w:color w:val="000000"/>
        </w:rPr>
        <w:t xml:space="preserve">ородской лес - особо охраняемая природная территория, представляющая собой участок леса, расположенный в городской черте, и выполняющая </w:t>
      </w:r>
      <w:proofErr w:type="spellStart"/>
      <w:r w:rsidRPr="00776DE0">
        <w:rPr>
          <w:rFonts w:eastAsia="Times New Roman"/>
          <w:color w:val="000000"/>
        </w:rPr>
        <w:t>средозащитные</w:t>
      </w:r>
      <w:proofErr w:type="spellEnd"/>
      <w:r w:rsidRPr="00776DE0">
        <w:rPr>
          <w:rFonts w:eastAsia="Times New Roman"/>
          <w:color w:val="000000"/>
        </w:rPr>
        <w:t>, климаторегулирующие, санитарно-гигиенические и рекреационные функции, оказывающие положительное влияние на экологическую обстановку и обеспечивающие благоприятные условия отдыха людей в лесной обстановке.</w:t>
      </w:r>
      <w:proofErr w:type="gramEnd"/>
      <w:r>
        <w:rPr>
          <w:rFonts w:eastAsia="Times New Roman"/>
          <w:color w:val="000000"/>
        </w:rPr>
        <w:t xml:space="preserve"> </w:t>
      </w:r>
      <w:r w:rsidRPr="00776DE0">
        <w:rPr>
          <w:rFonts w:eastAsia="Times New Roman"/>
          <w:color w:val="000000"/>
        </w:rPr>
        <w:t xml:space="preserve">Охрана и использование территории городских лесов осуществляется в соответствии с </w:t>
      </w:r>
      <w:r>
        <w:rPr>
          <w:rFonts w:eastAsia="Times New Roman"/>
          <w:color w:val="000000"/>
        </w:rPr>
        <w:t xml:space="preserve">ЛК РФ </w:t>
      </w:r>
      <w:r w:rsidRPr="00776DE0">
        <w:rPr>
          <w:rFonts w:eastAsia="Times New Roman"/>
          <w:color w:val="000000"/>
        </w:rPr>
        <w:t>и иным законодательством.</w:t>
      </w:r>
      <w:r w:rsidRPr="00F2588C">
        <w:rPr>
          <w:rFonts w:eastAsia="Times New Roman"/>
          <w:color w:val="000000"/>
        </w:rPr>
        <w:t xml:space="preserve"> </w:t>
      </w:r>
    </w:p>
    <w:p w:rsidR="009A3E43" w:rsidRPr="009F4288" w:rsidRDefault="009A3E43" w:rsidP="009A3E43">
      <w:pPr>
        <w:spacing w:after="0" w:line="240" w:lineRule="auto"/>
        <w:contextualSpacing w:val="0"/>
        <w:rPr>
          <w:rFonts w:eastAsia="Times New Roman"/>
          <w:color w:val="000000"/>
        </w:rPr>
      </w:pPr>
      <w:r w:rsidRPr="009F4288">
        <w:rPr>
          <w:rFonts w:eastAsia="Times New Roman"/>
          <w:color w:val="000000"/>
        </w:rPr>
        <w:t>Управление</w:t>
      </w:r>
      <w:r w:rsidRPr="009F4288">
        <w:t xml:space="preserve">, </w:t>
      </w:r>
      <w:r w:rsidRPr="009F4288">
        <w:rPr>
          <w:rFonts w:eastAsia="Times New Roman"/>
          <w:color w:val="000000"/>
        </w:rPr>
        <w:t>организацию и функционирование ООПТ регионального значения осуществляет Департамент природопользования и охраны окружающей среды г. Москвы</w:t>
      </w:r>
      <w:r w:rsidRPr="009F4288">
        <w:rPr>
          <w:rStyle w:val="aa"/>
          <w:rFonts w:eastAsia="Times New Roman"/>
          <w:color w:val="000000"/>
        </w:rPr>
        <w:footnoteReference w:id="12"/>
      </w:r>
      <w:r w:rsidRPr="009F4288">
        <w:rPr>
          <w:rFonts w:eastAsia="Times New Roman"/>
          <w:color w:val="000000"/>
        </w:rPr>
        <w:t xml:space="preserve">. Департамент принимает решения об утверждении паспортов ООПТ города Москвы, осуществляет региональный государственный контроль (надзор) в области охраны и использования ООПТ в городе Москве, ведет государственный кадастр ООПТ. </w:t>
      </w:r>
      <w:r w:rsidRPr="009F4288">
        <w:rPr>
          <w:rStyle w:val="aa"/>
          <w:rFonts w:eastAsia="Times New Roman"/>
          <w:color w:val="000000"/>
        </w:rPr>
        <w:footnoteReference w:id="13"/>
      </w:r>
    </w:p>
    <w:p w:rsidR="009A3E43" w:rsidRPr="009F4288" w:rsidRDefault="009A3E43" w:rsidP="009A3E43">
      <w:pPr>
        <w:spacing w:after="0" w:line="240" w:lineRule="auto"/>
        <w:contextualSpacing w:val="0"/>
        <w:rPr>
          <w:rFonts w:eastAsia="Times New Roman"/>
          <w:color w:val="000000"/>
        </w:rPr>
      </w:pPr>
      <w:r w:rsidRPr="009F4288">
        <w:rPr>
          <w:rFonts w:eastAsia="Times New Roman"/>
          <w:color w:val="000000"/>
        </w:rPr>
        <w:t>Департамент природопользования и охраны окружающей среды также осуществляет ведение государственного экологического мониторинга</w:t>
      </w:r>
      <w:r w:rsidRPr="009F4288">
        <w:rPr>
          <w:rStyle w:val="aa"/>
          <w:rFonts w:eastAsia="Times New Roman"/>
          <w:color w:val="000000"/>
        </w:rPr>
        <w:footnoteReference w:id="14"/>
      </w:r>
      <w:r w:rsidRPr="009F4288">
        <w:rPr>
          <w:rFonts w:eastAsia="Times New Roman"/>
          <w:color w:val="000000"/>
        </w:rPr>
        <w:t>. Для реализации данного вида деятельности функционирует подведомственное ему ГПБУ «Мосэкомониторинг» (Мосэкомониторинг)</w:t>
      </w:r>
      <w:r w:rsidRPr="009F4288">
        <w:rPr>
          <w:rStyle w:val="aa"/>
          <w:rFonts w:eastAsia="Times New Roman"/>
          <w:color w:val="000000"/>
        </w:rPr>
        <w:footnoteReference w:id="15"/>
      </w:r>
      <w:r w:rsidRPr="009F4288">
        <w:rPr>
          <w:rFonts w:eastAsia="Times New Roman"/>
          <w:color w:val="000000"/>
        </w:rPr>
        <w:t xml:space="preserve">. </w:t>
      </w:r>
    </w:p>
    <w:p w:rsidR="009A3E43" w:rsidRPr="009F4288" w:rsidRDefault="009A3E43" w:rsidP="009A3E43">
      <w:pPr>
        <w:spacing w:after="0" w:line="240" w:lineRule="auto"/>
        <w:contextualSpacing w:val="0"/>
        <w:rPr>
          <w:rFonts w:eastAsia="Times New Roman"/>
          <w:color w:val="000000"/>
        </w:rPr>
      </w:pPr>
      <w:r w:rsidRPr="009F4288">
        <w:rPr>
          <w:rFonts w:eastAsia="Times New Roman"/>
          <w:color w:val="000000"/>
        </w:rPr>
        <w:t>Для реализации отдельных полномочий по управлению (охране, содержание и использованию)</w:t>
      </w:r>
      <w:r w:rsidRPr="009F4288">
        <w:rPr>
          <w:rStyle w:val="aa"/>
          <w:rFonts w:eastAsia="Times New Roman"/>
          <w:color w:val="000000"/>
        </w:rPr>
        <w:footnoteReference w:id="16"/>
      </w:r>
      <w:r w:rsidRPr="009F4288">
        <w:rPr>
          <w:rFonts w:eastAsia="Times New Roman"/>
          <w:color w:val="000000"/>
        </w:rPr>
        <w:t xml:space="preserve"> ООПТ регионального значения в системе Департамента в качестве подведомственного ему учреждения действует ГПБУ «</w:t>
      </w:r>
      <w:proofErr w:type="spellStart"/>
      <w:r w:rsidRPr="009F4288">
        <w:rPr>
          <w:rFonts w:eastAsia="Times New Roman"/>
          <w:color w:val="000000"/>
        </w:rPr>
        <w:t>Мосприрода</w:t>
      </w:r>
      <w:proofErr w:type="spellEnd"/>
      <w:r w:rsidRPr="009F4288">
        <w:rPr>
          <w:rFonts w:eastAsia="Times New Roman"/>
          <w:color w:val="000000"/>
        </w:rPr>
        <w:t>»</w:t>
      </w:r>
      <w:r w:rsidRPr="009F4288">
        <w:rPr>
          <w:rStyle w:val="aa"/>
          <w:rFonts w:eastAsia="Times New Roman"/>
          <w:color w:val="000000"/>
        </w:rPr>
        <w:footnoteReference w:id="17"/>
      </w:r>
      <w:r w:rsidRPr="009F4288">
        <w:rPr>
          <w:rFonts w:eastAsia="Times New Roman"/>
          <w:color w:val="000000"/>
        </w:rPr>
        <w:t>. В соответствии с Уставом ГПБУ «</w:t>
      </w:r>
      <w:proofErr w:type="spellStart"/>
      <w:r w:rsidRPr="009F4288">
        <w:rPr>
          <w:rFonts w:eastAsia="Times New Roman"/>
          <w:color w:val="000000"/>
        </w:rPr>
        <w:t>Мосприрода</w:t>
      </w:r>
      <w:proofErr w:type="spellEnd"/>
      <w:r w:rsidRPr="009F4288">
        <w:rPr>
          <w:rFonts w:eastAsia="Times New Roman"/>
          <w:color w:val="000000"/>
        </w:rPr>
        <w:t>»</w:t>
      </w:r>
      <w:r w:rsidRPr="009F4288">
        <w:rPr>
          <w:rStyle w:val="aa"/>
          <w:rFonts w:eastAsia="Times New Roman"/>
          <w:color w:val="000000"/>
        </w:rPr>
        <w:footnoteReference w:id="18"/>
      </w:r>
      <w:r w:rsidRPr="009F4288">
        <w:rPr>
          <w:rFonts w:eastAsia="Times New Roman"/>
          <w:color w:val="000000"/>
        </w:rPr>
        <w:t xml:space="preserve"> целями его деятельности являются, в частности, обеспечение охраны ООПТ и иных зеленых территорий, а также их содержание в городе Москве.</w:t>
      </w:r>
    </w:p>
    <w:p w:rsidR="009A3E43" w:rsidRPr="009F4288" w:rsidRDefault="009A3E43" w:rsidP="009A3E43">
      <w:pPr>
        <w:spacing w:after="0" w:line="240" w:lineRule="auto"/>
        <w:contextualSpacing w:val="0"/>
        <w:rPr>
          <w:rFonts w:eastAsia="Times New Roman"/>
          <w:color w:val="000000"/>
        </w:rPr>
      </w:pPr>
      <w:r>
        <w:rPr>
          <w:rFonts w:eastAsia="Times New Roman"/>
          <w:color w:val="000000"/>
        </w:rPr>
        <w:t>П</w:t>
      </w:r>
      <w:r w:rsidRPr="009F4288">
        <w:rPr>
          <w:rFonts w:eastAsia="Times New Roman"/>
          <w:color w:val="000000"/>
        </w:rPr>
        <w:t>ри Департаменте действуют постоянные консультативные органы. Так, осуществляет свою деятельность Экспертный совет по сохранению, планированию и развитию ООПТ и озелененных территорий города Москвы. Приказом Департамента утверждено Положение об Экспертном совете и Состав совета</w:t>
      </w:r>
      <w:r w:rsidRPr="009F4288">
        <w:rPr>
          <w:rStyle w:val="aa"/>
          <w:rFonts w:eastAsia="Times New Roman"/>
          <w:color w:val="000000"/>
        </w:rPr>
        <w:footnoteReference w:id="19"/>
      </w:r>
      <w:r w:rsidRPr="009F4288">
        <w:rPr>
          <w:rFonts w:eastAsia="Times New Roman"/>
          <w:color w:val="000000"/>
        </w:rPr>
        <w:t xml:space="preserve">. Среди основных задач Экспертного совета </w:t>
      </w:r>
      <w:r>
        <w:rPr>
          <w:rFonts w:eastAsia="Times New Roman"/>
          <w:color w:val="000000"/>
        </w:rPr>
        <w:t>выделяются</w:t>
      </w:r>
      <w:r w:rsidRPr="009F4288">
        <w:rPr>
          <w:rFonts w:eastAsia="Times New Roman"/>
          <w:color w:val="000000"/>
        </w:rPr>
        <w:t xml:space="preserve"> выработка рекомендаций и подготовка предложений, направленных на повышение качества проектирования; внедрение инновационных методов благоустройства и озеленения с использованием международной практики создания зеленых зон; реализация комплексного подхода при рассмотрении проектов капитального строительства по «зеленым» стандартам; а также подготовка предложений по переподготовке недобросовестно выполненных проектных решений в целях соблюдения требований природоохранного и иного законодательства.</w:t>
      </w:r>
    </w:p>
    <w:p w:rsidR="009A3E43" w:rsidRPr="009F4288" w:rsidRDefault="009A3E43" w:rsidP="009A3E43">
      <w:pPr>
        <w:spacing w:after="0" w:line="240" w:lineRule="auto"/>
        <w:contextualSpacing w:val="0"/>
        <w:rPr>
          <w:rFonts w:eastAsia="Times New Roman"/>
          <w:color w:val="000000"/>
        </w:rPr>
      </w:pPr>
      <w:r w:rsidRPr="009F4288">
        <w:rPr>
          <w:rFonts w:eastAsia="Times New Roman"/>
          <w:color w:val="000000"/>
        </w:rPr>
        <w:t>Также в Москве реализуется новая экологическая политика, в качестве ключевых ориентиров которой выделяется приоритетность сохранения биоразнообразия, естественных экологических систем, природных ландшафтов и природных комплексов, признание значимой роли окружающей среды, необходимость увеличения площади территорий зеленых насаждений</w:t>
      </w:r>
      <w:r>
        <w:rPr>
          <w:rFonts w:eastAsia="Times New Roman"/>
          <w:color w:val="000000"/>
        </w:rPr>
        <w:t>.</w:t>
      </w:r>
      <w:r w:rsidRPr="009F4288">
        <w:rPr>
          <w:rStyle w:val="aa"/>
          <w:rFonts w:eastAsia="Times New Roman"/>
          <w:color w:val="000000"/>
        </w:rPr>
        <w:footnoteReference w:id="20"/>
      </w:r>
    </w:p>
    <w:p w:rsidR="009A3E43" w:rsidRPr="00815698" w:rsidRDefault="009A3E43" w:rsidP="009A3E43">
      <w:pPr>
        <w:spacing w:after="0" w:line="240" w:lineRule="auto"/>
        <w:contextualSpacing w:val="0"/>
        <w:rPr>
          <w:rFonts w:eastAsia="Times New Roman"/>
          <w:color w:val="000000"/>
        </w:rPr>
      </w:pPr>
      <w:r w:rsidRPr="009F4288">
        <w:rPr>
          <w:rFonts w:eastAsia="Times New Roman"/>
          <w:color w:val="000000"/>
        </w:rPr>
        <w:t>На данный момент разработан проект экологической стратегии г. Москвы до 2030 г.</w:t>
      </w:r>
      <w:r>
        <w:rPr>
          <w:rFonts w:eastAsia="Times New Roman"/>
          <w:color w:val="000000"/>
        </w:rPr>
        <w:t xml:space="preserve">, </w:t>
      </w:r>
      <w:r w:rsidRPr="009F4288">
        <w:rPr>
          <w:rStyle w:val="aa"/>
          <w:rFonts w:eastAsia="Times New Roman"/>
          <w:color w:val="000000"/>
        </w:rPr>
        <w:footnoteReference w:id="21"/>
      </w:r>
      <w:r w:rsidRPr="009F4288">
        <w:rPr>
          <w:rFonts w:eastAsia="Times New Roman"/>
          <w:color w:val="000000"/>
        </w:rPr>
        <w:t xml:space="preserve"> </w:t>
      </w:r>
      <w:r>
        <w:rPr>
          <w:rFonts w:eastAsia="Times New Roman"/>
          <w:color w:val="000000"/>
        </w:rPr>
        <w:t>с</w:t>
      </w:r>
      <w:r w:rsidRPr="009F4288">
        <w:rPr>
          <w:rFonts w:eastAsia="Times New Roman"/>
          <w:color w:val="000000"/>
        </w:rPr>
        <w:t xml:space="preserve">огласно </w:t>
      </w:r>
      <w:r>
        <w:rPr>
          <w:rFonts w:eastAsia="Times New Roman"/>
          <w:color w:val="000000"/>
        </w:rPr>
        <w:t>которой</w:t>
      </w:r>
      <w:r w:rsidRPr="009F4288">
        <w:rPr>
          <w:rFonts w:eastAsia="Times New Roman"/>
          <w:color w:val="000000"/>
        </w:rPr>
        <w:t xml:space="preserve"> одними из ключевых задач являются</w:t>
      </w:r>
      <w:r>
        <w:rPr>
          <w:rFonts w:eastAsia="Times New Roman"/>
          <w:color w:val="000000"/>
        </w:rPr>
        <w:t>:</w:t>
      </w:r>
      <w:r w:rsidRPr="009F4288">
        <w:rPr>
          <w:rFonts w:eastAsia="Times New Roman"/>
          <w:color w:val="000000"/>
        </w:rPr>
        <w:t xml:space="preserve"> </w:t>
      </w:r>
      <w:proofErr w:type="gramStart"/>
      <w:r w:rsidRPr="009F4288">
        <w:rPr>
          <w:rFonts w:eastAsia="Times New Roman"/>
          <w:color w:val="000000"/>
        </w:rPr>
        <w:t>постепенное</w:t>
      </w:r>
      <w:proofErr w:type="gramEnd"/>
      <w:r w:rsidRPr="009F4288">
        <w:rPr>
          <w:rFonts w:eastAsia="Times New Roman"/>
          <w:color w:val="000000"/>
        </w:rPr>
        <w:t xml:space="preserve"> восстановлении утраченных миграционных коридоров между ООПТ города Москвы и лесными массивами Московской области, реализация материалов лесоустройства на ООПТ в старых границах города Москвы.</w:t>
      </w:r>
    </w:p>
    <w:p w:rsidR="009A3E43" w:rsidRPr="00AA61EA" w:rsidRDefault="009A3E43" w:rsidP="00BB0E44">
      <w:pPr>
        <w:spacing w:after="120" w:line="240" w:lineRule="auto"/>
        <w:rPr>
          <w:rFonts w:eastAsia="Times New Roman"/>
          <w:color w:val="000000"/>
        </w:rPr>
      </w:pPr>
      <w:r w:rsidRPr="00815698">
        <w:rPr>
          <w:rFonts w:eastAsia="Times New Roman"/>
          <w:color w:val="000000"/>
        </w:rPr>
        <w:t>В соответствии</w:t>
      </w:r>
      <w:r w:rsidRPr="00F2588C">
        <w:rPr>
          <w:rFonts w:eastAsia="Times New Roman"/>
          <w:color w:val="000000"/>
        </w:rPr>
        <w:t xml:space="preserve"> со статистическими данными Управления Росстата по г. Москве и Московской области за 2018-2021 г</w:t>
      </w:r>
      <w:r>
        <w:rPr>
          <w:rFonts w:eastAsia="Times New Roman"/>
          <w:color w:val="000000"/>
        </w:rPr>
        <w:t>.</w:t>
      </w:r>
      <w:r w:rsidRPr="00F2588C">
        <w:rPr>
          <w:rFonts w:eastAsia="Times New Roman"/>
          <w:color w:val="000000"/>
        </w:rPr>
        <w:t xml:space="preserve"> общая площадь, занятой городскими лесами </w:t>
      </w:r>
      <w:r>
        <w:rPr>
          <w:rFonts w:eastAsia="Times New Roman"/>
          <w:color w:val="000000"/>
        </w:rPr>
        <w:t xml:space="preserve">возросла </w:t>
      </w:r>
      <w:r w:rsidRPr="00F2588C">
        <w:rPr>
          <w:rFonts w:eastAsia="Times New Roman"/>
          <w:color w:val="000000"/>
        </w:rPr>
        <w:t>на 2055 га</w:t>
      </w:r>
      <w:r>
        <w:rPr>
          <w:rFonts w:eastAsia="Times New Roman"/>
          <w:color w:val="000000"/>
        </w:rPr>
        <w:t xml:space="preserve"> </w:t>
      </w:r>
      <w:r w:rsidRPr="00F2588C">
        <w:rPr>
          <w:rFonts w:eastAsia="Times New Roman"/>
          <w:color w:val="000000"/>
        </w:rPr>
        <w:t>(81 578 га – 2018, 83 633 га – 2021).</w:t>
      </w:r>
      <w:r w:rsidRPr="006132A7">
        <w:rPr>
          <w:rStyle w:val="aa"/>
          <w:rFonts w:eastAsia="Times New Roman"/>
          <w:color w:val="000000"/>
        </w:rPr>
        <w:t xml:space="preserve"> </w:t>
      </w:r>
      <w:r w:rsidRPr="00F2588C">
        <w:rPr>
          <w:rStyle w:val="aa"/>
          <w:rFonts w:eastAsia="Times New Roman"/>
          <w:color w:val="000000"/>
        </w:rPr>
        <w:footnoteReference w:id="22"/>
      </w:r>
    </w:p>
    <w:p w:rsidR="009A3E43" w:rsidRPr="00F2588C" w:rsidRDefault="009A3E43" w:rsidP="00BB0E44">
      <w:pPr>
        <w:spacing w:after="120" w:line="240" w:lineRule="auto"/>
        <w:rPr>
          <w:rFonts w:eastAsia="Times New Roman"/>
          <w:color w:val="000000"/>
        </w:rPr>
      </w:pPr>
      <w:r w:rsidRPr="00F2588C">
        <w:rPr>
          <w:rFonts w:eastAsia="Times New Roman"/>
          <w:color w:val="000000"/>
        </w:rPr>
        <w:t xml:space="preserve">Обратимся к опыту управления городскими лесами </w:t>
      </w:r>
      <w:r>
        <w:rPr>
          <w:rFonts w:eastAsia="Times New Roman"/>
          <w:color w:val="000000"/>
        </w:rPr>
        <w:t xml:space="preserve">в </w:t>
      </w:r>
      <w:r w:rsidRPr="00F2588C">
        <w:rPr>
          <w:rFonts w:eastAsia="Times New Roman"/>
          <w:color w:val="000000"/>
        </w:rPr>
        <w:t>г. Санкт-Петербург</w:t>
      </w:r>
      <w:r>
        <w:rPr>
          <w:rFonts w:eastAsia="Times New Roman"/>
          <w:color w:val="000000"/>
        </w:rPr>
        <w:t>е</w:t>
      </w:r>
      <w:r w:rsidRPr="00F2588C">
        <w:rPr>
          <w:rFonts w:eastAsia="Times New Roman"/>
          <w:color w:val="000000"/>
        </w:rPr>
        <w:t xml:space="preserve">. В границах города федерального значения Санкт-Петербург все земли относятся к категории земель населенных пунктов, земли лесного фонда в Санкт-Петербурге </w:t>
      </w:r>
      <w:r w:rsidRPr="00B44C14">
        <w:rPr>
          <w:rFonts w:eastAsia="Times New Roman"/>
          <w:color w:val="000000"/>
        </w:rPr>
        <w:t>отсутствуют</w:t>
      </w:r>
      <w:r w:rsidRPr="006333BB">
        <w:rPr>
          <w:rStyle w:val="aa"/>
          <w:rFonts w:eastAsia="Times New Roman"/>
          <w:color w:val="000000"/>
        </w:rPr>
        <w:footnoteReference w:id="23"/>
      </w:r>
      <w:r w:rsidRPr="006333BB">
        <w:rPr>
          <w:rFonts w:eastAsia="Times New Roman"/>
          <w:color w:val="000000"/>
        </w:rPr>
        <w:t>.</w:t>
      </w:r>
    </w:p>
    <w:p w:rsidR="009A3E43" w:rsidRDefault="009A3E43" w:rsidP="00BB0E44">
      <w:pPr>
        <w:spacing w:after="0" w:line="240" w:lineRule="auto"/>
        <w:rPr>
          <w:rFonts w:eastAsia="Times New Roman"/>
          <w:color w:val="000000"/>
        </w:rPr>
      </w:pPr>
      <w:r w:rsidRPr="00C80CEF">
        <w:rPr>
          <w:rFonts w:eastAsia="Times New Roman"/>
          <w:color w:val="000000"/>
        </w:rPr>
        <w:t>Леса в границах Санкт-Петербурга относятся к категории защитных лесов, а в соответствии со п. 1 ст. 2 Закона Санкт-Петербурга от 28.06.2010 № 396- 88 городские леса являются одним из видо</w:t>
      </w:r>
      <w:r>
        <w:rPr>
          <w:rFonts w:eastAsia="Times New Roman"/>
          <w:color w:val="000000"/>
        </w:rPr>
        <w:t>в</w:t>
      </w:r>
      <w:r w:rsidRPr="00C80CEF">
        <w:rPr>
          <w:rFonts w:eastAsia="Times New Roman"/>
          <w:color w:val="000000"/>
        </w:rPr>
        <w:t xml:space="preserve"> территорий зеленых насаждений - защитных лесов, расположенны</w:t>
      </w:r>
      <w:r>
        <w:rPr>
          <w:rFonts w:eastAsia="Times New Roman"/>
          <w:color w:val="000000"/>
        </w:rPr>
        <w:t>х</w:t>
      </w:r>
      <w:r w:rsidRPr="00C80CEF">
        <w:rPr>
          <w:rFonts w:eastAsia="Times New Roman"/>
          <w:color w:val="000000"/>
        </w:rPr>
        <w:t xml:space="preserve"> на территории Санкт-Петербурга, границы которых определены в соответствии с требованиями лесного законодательства.</w:t>
      </w:r>
      <w:r>
        <w:rPr>
          <w:rStyle w:val="aa"/>
          <w:rFonts w:eastAsia="Times New Roman"/>
          <w:color w:val="000000"/>
        </w:rPr>
        <w:footnoteReference w:id="24"/>
      </w:r>
    </w:p>
    <w:p w:rsidR="009A3E43" w:rsidRPr="00F2588C" w:rsidRDefault="009A3E43" w:rsidP="00BB0E44">
      <w:pPr>
        <w:spacing w:after="0" w:line="240" w:lineRule="auto"/>
        <w:rPr>
          <w:rFonts w:eastAsia="Times New Roman"/>
          <w:color w:val="000000"/>
        </w:rPr>
      </w:pPr>
      <w:proofErr w:type="gramStart"/>
      <w:r>
        <w:rPr>
          <w:rFonts w:eastAsia="Times New Roman"/>
          <w:color w:val="000000"/>
        </w:rPr>
        <w:t>При этом</w:t>
      </w:r>
      <w:r w:rsidRPr="00F2588C">
        <w:rPr>
          <w:rFonts w:eastAsia="Times New Roman"/>
          <w:color w:val="000000"/>
        </w:rPr>
        <w:t xml:space="preserve"> правоотношения по созданию, содержанию, использованию, учету, охране и восстановлению зеленых насаждений в границах особо охраняемых природных территорий, зеленых насаждений, находящихся на землях сельскохозяйственного использования, зеленых насаждений, расположенных на земельных участках, находящихся в федеральной или частной собственности, а также защитных лесов и лесопарков регулируются законодательством Российской Федерации, законодательством Санкт-Петербурга и не подпадают под действие Закона Санкт-Петербурга от 28.06.2010 </w:t>
      </w:r>
      <w:r>
        <w:rPr>
          <w:rFonts w:eastAsia="Times New Roman"/>
          <w:color w:val="000000"/>
        </w:rPr>
        <w:t>№</w:t>
      </w:r>
      <w:r w:rsidRPr="00F2588C">
        <w:rPr>
          <w:rFonts w:eastAsia="Times New Roman"/>
          <w:color w:val="000000"/>
        </w:rPr>
        <w:t xml:space="preserve"> 396-88</w:t>
      </w:r>
      <w:r>
        <w:rPr>
          <w:rFonts w:eastAsia="Times New Roman"/>
          <w:color w:val="000000"/>
        </w:rPr>
        <w:t>.</w:t>
      </w:r>
      <w:r>
        <w:rPr>
          <w:rStyle w:val="aa"/>
          <w:rFonts w:eastAsia="Times New Roman"/>
          <w:color w:val="000000"/>
        </w:rPr>
        <w:footnoteReference w:id="25"/>
      </w:r>
      <w:proofErr w:type="gramEnd"/>
    </w:p>
    <w:p w:rsidR="009A3E43" w:rsidRDefault="009A3E43" w:rsidP="009A3E43">
      <w:pPr>
        <w:spacing w:after="0" w:line="240" w:lineRule="auto"/>
        <w:contextualSpacing w:val="0"/>
        <w:rPr>
          <w:rFonts w:eastAsia="Times New Roman"/>
          <w:color w:val="000000"/>
        </w:rPr>
      </w:pPr>
      <w:r w:rsidRPr="00F2588C">
        <w:rPr>
          <w:rFonts w:eastAsia="Times New Roman"/>
          <w:color w:val="000000"/>
        </w:rPr>
        <w:t>Охрану</w:t>
      </w:r>
      <w:r>
        <w:rPr>
          <w:rFonts w:eastAsia="Times New Roman"/>
          <w:color w:val="000000"/>
        </w:rPr>
        <w:t>, использование, защиту и воспроизводство</w:t>
      </w:r>
      <w:r w:rsidRPr="00F2588C">
        <w:rPr>
          <w:rFonts w:eastAsia="Times New Roman"/>
          <w:color w:val="000000"/>
        </w:rPr>
        <w:t xml:space="preserve"> городских лесов в Санкт-Петербурге осуществляет Комитет по благоустройству Санкт-Петербурга</w:t>
      </w:r>
      <w:r>
        <w:rPr>
          <w:rFonts w:eastAsia="Times New Roman"/>
          <w:color w:val="000000"/>
        </w:rPr>
        <w:t>.</w:t>
      </w:r>
      <w:r w:rsidRPr="00BB5827">
        <w:rPr>
          <w:rStyle w:val="aa"/>
          <w:rFonts w:eastAsia="Times New Roman"/>
          <w:color w:val="000000"/>
        </w:rPr>
        <w:t xml:space="preserve"> </w:t>
      </w:r>
      <w:r>
        <w:rPr>
          <w:rStyle w:val="aa"/>
          <w:rFonts w:eastAsia="Times New Roman"/>
          <w:color w:val="000000"/>
        </w:rPr>
        <w:footnoteReference w:id="26"/>
      </w:r>
    </w:p>
    <w:p w:rsidR="009A3E43" w:rsidRPr="006132A7" w:rsidRDefault="009A3E43" w:rsidP="009A3E43">
      <w:pPr>
        <w:spacing w:after="0" w:line="240" w:lineRule="auto"/>
        <w:contextualSpacing w:val="0"/>
        <w:rPr>
          <w:rFonts w:eastAsia="Times New Roman"/>
          <w:color w:val="000000"/>
        </w:rPr>
      </w:pPr>
      <w:r w:rsidRPr="00F2588C">
        <w:t xml:space="preserve">Для управления городскими лесами создаются лесничества, и в соответствии с приказом Федерального агентства лесного хозяйства от </w:t>
      </w:r>
      <w:r w:rsidRPr="003329D8">
        <w:t xml:space="preserve">23.04.2012 </w:t>
      </w:r>
      <w:r>
        <w:t>№</w:t>
      </w:r>
      <w:r w:rsidRPr="003329D8">
        <w:t xml:space="preserve"> 162</w:t>
      </w:r>
      <w:r>
        <w:rPr>
          <w:rStyle w:val="aa"/>
        </w:rPr>
        <w:footnoteReference w:id="27"/>
      </w:r>
      <w:r w:rsidRPr="003329D8">
        <w:t xml:space="preserve"> </w:t>
      </w:r>
      <w:r w:rsidRPr="00F2588C">
        <w:t xml:space="preserve">определено, что на землях населенного пункта города Санкт-Петербурга, занятых городскими лесами, располагается Курортный лесопарк, в составе которого сформированы 6 участковых лесничеств: </w:t>
      </w:r>
      <w:proofErr w:type="spellStart"/>
      <w:r w:rsidRPr="00F2588C">
        <w:t>Комаровское</w:t>
      </w:r>
      <w:proofErr w:type="spellEnd"/>
      <w:r w:rsidRPr="00F2588C">
        <w:t xml:space="preserve"> – 4091,2 га; </w:t>
      </w:r>
      <w:proofErr w:type="spellStart"/>
      <w:r w:rsidRPr="00F2588C">
        <w:t>Песочинское</w:t>
      </w:r>
      <w:proofErr w:type="spellEnd"/>
      <w:r w:rsidRPr="00F2588C">
        <w:t xml:space="preserve"> – 3409,35 га; </w:t>
      </w:r>
      <w:proofErr w:type="gramStart"/>
      <w:r w:rsidRPr="00F2588C">
        <w:t>Молодежное</w:t>
      </w:r>
      <w:proofErr w:type="gramEnd"/>
      <w:r w:rsidRPr="00F2588C">
        <w:t xml:space="preserve"> – 4809,7 га; Приморское – 3835 га; </w:t>
      </w:r>
      <w:proofErr w:type="spellStart"/>
      <w:r w:rsidRPr="00F2588C">
        <w:t>Сестрорецкое</w:t>
      </w:r>
      <w:proofErr w:type="spellEnd"/>
      <w:r w:rsidRPr="00F2588C">
        <w:t xml:space="preserve"> – 3935 га; </w:t>
      </w:r>
      <w:proofErr w:type="spellStart"/>
      <w:r w:rsidRPr="00F2588C">
        <w:t>Кипенское</w:t>
      </w:r>
      <w:proofErr w:type="spellEnd"/>
      <w:r w:rsidRPr="00F2588C">
        <w:t xml:space="preserve"> – 2854 га. Территориально участковые лесничества расположены в шести административных районах Санкт-Петербурга: </w:t>
      </w:r>
      <w:proofErr w:type="gramStart"/>
      <w:r w:rsidRPr="00F2588C">
        <w:t>Курортном, Приморском, Выборгском, Петродворцовом, Красносельском и Колпинском.</w:t>
      </w:r>
      <w:proofErr w:type="gramEnd"/>
      <w:r w:rsidRPr="00F2588C">
        <w:t xml:space="preserve"> Общая площадь городских лесов Санкт-Петербурга </w:t>
      </w:r>
      <w:r>
        <w:t xml:space="preserve">на 01.01.2022 </w:t>
      </w:r>
      <w:r w:rsidRPr="00F2588C">
        <w:t>составляет 22 93</w:t>
      </w:r>
      <w:r>
        <w:t>7</w:t>
      </w:r>
      <w:r w:rsidRPr="00F2588C">
        <w:t xml:space="preserve"> га.</w:t>
      </w:r>
      <w:r>
        <w:rPr>
          <w:rStyle w:val="aa"/>
        </w:rPr>
        <w:footnoteReference w:id="28"/>
      </w:r>
    </w:p>
    <w:p w:rsidR="009A3E43" w:rsidRDefault="009A3E43" w:rsidP="00BB0E44">
      <w:pPr>
        <w:spacing w:after="120" w:line="240" w:lineRule="auto"/>
      </w:pPr>
      <w:r w:rsidRPr="00F2588C">
        <w:t xml:space="preserve">Санкт- Петербургское государственное казенное учреждение </w:t>
      </w:r>
      <w:r>
        <w:t>«</w:t>
      </w:r>
      <w:r w:rsidRPr="00F2588C">
        <w:t>Курортный лесопарк</w:t>
      </w:r>
      <w:r>
        <w:t>» (СПБ ГКУ «Курортный лесопарк»)</w:t>
      </w:r>
      <w:r w:rsidRPr="00F2588C">
        <w:t xml:space="preserve"> подведомственно Комитету по благоустройству Санкт-Петербурга</w:t>
      </w:r>
      <w:r w:rsidRPr="00F2588C">
        <w:rPr>
          <w:rStyle w:val="aa"/>
        </w:rPr>
        <w:footnoteReference w:id="29"/>
      </w:r>
      <w:r>
        <w:t xml:space="preserve">, который был учрежден </w:t>
      </w:r>
      <w:r w:rsidRPr="003826C2">
        <w:t>для достижения целей охраны, защиты и воспроизводства защитных лесов, расположенных на территории</w:t>
      </w:r>
      <w:proofErr w:type="gramStart"/>
      <w:r w:rsidRPr="003826C2">
        <w:t xml:space="preserve"> С</w:t>
      </w:r>
      <w:proofErr w:type="gramEnd"/>
      <w:r w:rsidRPr="003826C2">
        <w:t>анкт‑Петербурга в границах Курортного лесопарка и Глуховского лесопарка по материалам лесоустройства.</w:t>
      </w:r>
      <w:r>
        <w:t xml:space="preserve"> СПБ ГКУ «Курортный лесопарк» п</w:t>
      </w:r>
      <w:r w:rsidRPr="00686F0A">
        <w:t>о поручению Комитета</w:t>
      </w:r>
      <w:r>
        <w:t xml:space="preserve"> </w:t>
      </w:r>
      <w:r w:rsidRPr="00F2588C">
        <w:t>по благоустройству Санкт-Петербурга</w:t>
      </w:r>
      <w:r w:rsidRPr="00686F0A">
        <w:t xml:space="preserve"> </w:t>
      </w:r>
      <w:r>
        <w:t xml:space="preserve">принимает </w:t>
      </w:r>
      <w:r w:rsidRPr="00686F0A">
        <w:t>участие в разработке и реализации государственных программ по охране, защите, воспроизводству и использованию лесов</w:t>
      </w:r>
      <w:r>
        <w:rPr>
          <w:rStyle w:val="aa"/>
        </w:rPr>
        <w:footnoteReference w:id="30"/>
      </w:r>
      <w:r w:rsidRPr="00686F0A">
        <w:t>.</w:t>
      </w:r>
    </w:p>
    <w:p w:rsidR="009A3E43" w:rsidRDefault="009A3E43" w:rsidP="00BB0E44">
      <w:pPr>
        <w:spacing w:after="120" w:line="240" w:lineRule="auto"/>
      </w:pPr>
      <w:r w:rsidRPr="00F2588C">
        <w:t>Говоря о нормативно правовом регулировании городских лесов на территории Кемеровской области</w:t>
      </w:r>
      <w:r>
        <w:t>-Кузбасса</w:t>
      </w:r>
      <w:r w:rsidRPr="00F2588C">
        <w:t>, можно выделить следующ</w:t>
      </w:r>
      <w:r>
        <w:t>ее</w:t>
      </w:r>
      <w:r w:rsidRPr="00F2588C">
        <w:t xml:space="preserve">. </w:t>
      </w:r>
    </w:p>
    <w:p w:rsidR="009A3E43" w:rsidRPr="00461BEF" w:rsidDel="00F21CC1" w:rsidRDefault="009A3E43" w:rsidP="00BB0E44">
      <w:pPr>
        <w:spacing w:after="0" w:line="240" w:lineRule="auto"/>
        <w:ind w:firstLine="708"/>
      </w:pPr>
      <w:proofErr w:type="gramStart"/>
      <w:r>
        <w:t xml:space="preserve">На данный момент в Кузбассе действует </w:t>
      </w:r>
      <w:r w:rsidRPr="00697F9D">
        <w:t>Стратегии социально-экономического развития Кемеровской области - Кузбасса на период до 2035 года</w:t>
      </w:r>
      <w:r>
        <w:rPr>
          <w:rStyle w:val="aa"/>
        </w:rPr>
        <w:footnoteReference w:id="31"/>
      </w:r>
      <w:r>
        <w:t>,</w:t>
      </w:r>
      <w:r w:rsidRPr="004714A0" w:rsidDel="00F21CC1">
        <w:t xml:space="preserve"> </w:t>
      </w:r>
      <w:r>
        <w:t>в соответствии с которой поставлена следующая задача:</w:t>
      </w:r>
      <w:r w:rsidRPr="00461BEF">
        <w:t xml:space="preserve"> </w:t>
      </w:r>
      <w:r w:rsidRPr="00EE2BE4">
        <w:t>сохранение лесов Кузбасса, в том числе на основе их воспроизводства</w:t>
      </w:r>
      <w:r>
        <w:t xml:space="preserve"> и </w:t>
      </w:r>
      <w:r w:rsidRPr="00EE2BE4">
        <w:t>проведени</w:t>
      </w:r>
      <w:r>
        <w:t>я</w:t>
      </w:r>
      <w:r w:rsidRPr="00EE2BE4">
        <w:t xml:space="preserve"> превентив</w:t>
      </w:r>
      <w:r>
        <w:t xml:space="preserve">ных противопожарных мероприятий, и </w:t>
      </w:r>
      <w:r w:rsidRPr="004714A0" w:rsidDel="00F21CC1">
        <w:t xml:space="preserve">Стратегия </w:t>
      </w:r>
      <w:r w:rsidRPr="00F2588C" w:rsidDel="00F21CC1">
        <w:t>развития лесопромышленного комплекса Кемеровской области до 2025 года</w:t>
      </w:r>
      <w:r>
        <w:rPr>
          <w:rStyle w:val="aa"/>
        </w:rPr>
        <w:footnoteReference w:id="32"/>
      </w:r>
      <w:r>
        <w:t>, о</w:t>
      </w:r>
      <w:r w:rsidRPr="00F2588C" w:rsidDel="00F21CC1">
        <w:t xml:space="preserve">дной из ключевых задач </w:t>
      </w:r>
      <w:r>
        <w:t xml:space="preserve">которой </w:t>
      </w:r>
      <w:r w:rsidRPr="00F2588C" w:rsidDel="00F21CC1">
        <w:t>является сохранение качества экологической среды территории</w:t>
      </w:r>
      <w:proofErr w:type="gramEnd"/>
      <w:r w:rsidRPr="00F2588C" w:rsidDel="00F21CC1">
        <w:t xml:space="preserve"> области</w:t>
      </w:r>
      <w:r>
        <w:t>.</w:t>
      </w:r>
    </w:p>
    <w:p w:rsidR="009A3E43" w:rsidRDefault="009A3E43" w:rsidP="00BB0E44">
      <w:pPr>
        <w:spacing w:after="120" w:line="240" w:lineRule="auto"/>
        <w:ind w:firstLine="708"/>
        <w:rPr>
          <w:bCs/>
          <w:color w:val="000000"/>
          <w:lang w:bidi="ru-RU"/>
        </w:rPr>
      </w:pPr>
      <w:r>
        <w:t xml:space="preserve">В процессе реализации находится </w:t>
      </w:r>
      <w:hyperlink r:id="rId8" w:history="1">
        <w:r w:rsidRPr="004714A0">
          <w:rPr>
            <w:rStyle w:val="a3"/>
          </w:rPr>
          <w:t>Региональный проект «Сохранение лесов»</w:t>
        </w:r>
      </w:hyperlink>
      <w:r w:rsidRPr="00EE2BE4">
        <w:rPr>
          <w:rStyle w:val="aa"/>
        </w:rPr>
        <w:footnoteReference w:id="33"/>
      </w:r>
      <w:r w:rsidRPr="00EE2BE4">
        <w:rPr>
          <w:b/>
          <w:bCs/>
          <w:color w:val="000000"/>
          <w:lang w:bidi="ru-RU"/>
        </w:rPr>
        <w:t xml:space="preserve">. </w:t>
      </w:r>
      <w:r w:rsidRPr="00EE2BE4">
        <w:rPr>
          <w:bCs/>
          <w:color w:val="000000"/>
          <w:lang w:bidi="ru-RU"/>
        </w:rPr>
        <w:t xml:space="preserve">Целью проекта является </w:t>
      </w:r>
      <w:r w:rsidRPr="00F2588C">
        <w:rPr>
          <w:bCs/>
          <w:color w:val="000000"/>
          <w:lang w:bidi="ru-RU"/>
        </w:rPr>
        <w:t>увеличение площади лесовосстановления и лесоразведения не менее 3,627 тыс. га к 2024 году.</w:t>
      </w:r>
      <w:r>
        <w:rPr>
          <w:bCs/>
          <w:color w:val="000000"/>
          <w:lang w:bidi="ru-RU"/>
        </w:rPr>
        <w:t xml:space="preserve"> Также планируется у</w:t>
      </w:r>
      <w:r w:rsidRPr="007A4CA3">
        <w:rPr>
          <w:bCs/>
          <w:color w:val="000000"/>
          <w:lang w:bidi="ru-RU"/>
        </w:rPr>
        <w:t>велич</w:t>
      </w:r>
      <w:r>
        <w:rPr>
          <w:bCs/>
          <w:color w:val="000000"/>
          <w:lang w:bidi="ru-RU"/>
        </w:rPr>
        <w:t>ить</w:t>
      </w:r>
      <w:r w:rsidRPr="007A4CA3">
        <w:rPr>
          <w:bCs/>
          <w:color w:val="000000"/>
          <w:lang w:bidi="ru-RU"/>
        </w:rPr>
        <w:t xml:space="preserve"> площадь лесовосстановления и лесоразведения (не менее 8,373 тыс. га к 2024 году) н</w:t>
      </w:r>
      <w:r>
        <w:rPr>
          <w:bCs/>
          <w:color w:val="000000"/>
          <w:lang w:bidi="ru-RU"/>
        </w:rPr>
        <w:t>а арендованных лесных участках, и повысить</w:t>
      </w:r>
      <w:r w:rsidRPr="007A4CA3">
        <w:rPr>
          <w:bCs/>
          <w:color w:val="000000"/>
          <w:lang w:bidi="ru-RU"/>
        </w:rPr>
        <w:t xml:space="preserve"> качеств</w:t>
      </w:r>
      <w:r>
        <w:rPr>
          <w:bCs/>
          <w:color w:val="000000"/>
          <w:lang w:bidi="ru-RU"/>
        </w:rPr>
        <w:t>о</w:t>
      </w:r>
      <w:r w:rsidRPr="007A4CA3">
        <w:rPr>
          <w:bCs/>
          <w:color w:val="000000"/>
          <w:lang w:bidi="ru-RU"/>
        </w:rPr>
        <w:t xml:space="preserve"> работ по лесовосстановлению, выполняемых арендаторами лесных участков,</w:t>
      </w:r>
      <w:r>
        <w:rPr>
          <w:bCs/>
          <w:color w:val="000000"/>
          <w:lang w:bidi="ru-RU"/>
        </w:rPr>
        <w:t xml:space="preserve"> </w:t>
      </w:r>
      <w:r w:rsidRPr="007A4CA3">
        <w:rPr>
          <w:bCs/>
          <w:color w:val="000000"/>
          <w:lang w:bidi="ru-RU"/>
        </w:rPr>
        <w:t xml:space="preserve">за счет внедрения модели интенсивного использования и воспроизводства лесов (увеличение объемов искусственного лесовосстановления). </w:t>
      </w:r>
      <w:r>
        <w:rPr>
          <w:bCs/>
          <w:color w:val="000000"/>
          <w:lang w:bidi="ru-RU"/>
        </w:rPr>
        <w:t>Проект предполагает у</w:t>
      </w:r>
      <w:r w:rsidRPr="007A4CA3">
        <w:rPr>
          <w:bCs/>
          <w:color w:val="000000"/>
          <w:lang w:bidi="ru-RU"/>
        </w:rPr>
        <w:t xml:space="preserve">величение количества выращенного посадочного материала </w:t>
      </w:r>
      <w:proofErr w:type="gramStart"/>
      <w:r w:rsidRPr="007A4CA3">
        <w:rPr>
          <w:bCs/>
          <w:color w:val="000000"/>
          <w:lang w:bidi="ru-RU"/>
        </w:rPr>
        <w:t>лесных</w:t>
      </w:r>
      <w:proofErr w:type="gramEnd"/>
      <w:r w:rsidRPr="007A4CA3">
        <w:rPr>
          <w:bCs/>
          <w:color w:val="000000"/>
          <w:lang w:bidi="ru-RU"/>
        </w:rPr>
        <w:t xml:space="preserve"> растений (не менее 12,7326 млн. шт</w:t>
      </w:r>
      <w:r>
        <w:rPr>
          <w:bCs/>
          <w:color w:val="000000"/>
          <w:lang w:bidi="ru-RU"/>
        </w:rPr>
        <w:t>.</w:t>
      </w:r>
      <w:r w:rsidRPr="007A4CA3">
        <w:rPr>
          <w:bCs/>
          <w:color w:val="000000"/>
          <w:lang w:bidi="ru-RU"/>
        </w:rPr>
        <w:t xml:space="preserve"> к 2024 году).</w:t>
      </w:r>
      <w:r>
        <w:rPr>
          <w:bCs/>
          <w:color w:val="000000"/>
          <w:lang w:bidi="ru-RU"/>
        </w:rPr>
        <w:t xml:space="preserve"> </w:t>
      </w:r>
      <w:r w:rsidRPr="008B6B9B">
        <w:rPr>
          <w:bCs/>
          <w:color w:val="000000"/>
          <w:lang w:bidi="ru-RU"/>
        </w:rPr>
        <w:t xml:space="preserve">В рамках реализации регионального проекта </w:t>
      </w:r>
      <w:r>
        <w:rPr>
          <w:bCs/>
          <w:color w:val="000000"/>
          <w:lang w:bidi="ru-RU"/>
        </w:rPr>
        <w:t xml:space="preserve">также </w:t>
      </w:r>
      <w:r w:rsidRPr="008B6B9B">
        <w:rPr>
          <w:bCs/>
          <w:color w:val="000000"/>
          <w:lang w:bidi="ru-RU"/>
        </w:rPr>
        <w:t>планируется оснащение автономных учреждений Кемеровско</w:t>
      </w:r>
      <w:r>
        <w:rPr>
          <w:bCs/>
          <w:color w:val="000000"/>
          <w:lang w:bidi="ru-RU"/>
        </w:rPr>
        <w:t>й</w:t>
      </w:r>
      <w:r w:rsidRPr="008B6B9B">
        <w:rPr>
          <w:bCs/>
          <w:color w:val="000000"/>
          <w:lang w:bidi="ru-RU"/>
        </w:rPr>
        <w:t xml:space="preserve"> области, выполняющих мероприятия по охране, защите и воспроизводству лесов, специализированно</w:t>
      </w:r>
      <w:r>
        <w:rPr>
          <w:bCs/>
          <w:color w:val="000000"/>
          <w:lang w:bidi="ru-RU"/>
        </w:rPr>
        <w:t xml:space="preserve">й </w:t>
      </w:r>
      <w:proofErr w:type="spellStart"/>
      <w:r w:rsidRPr="008B6B9B">
        <w:rPr>
          <w:bCs/>
          <w:color w:val="000000"/>
          <w:lang w:bidi="ru-RU"/>
        </w:rPr>
        <w:t>лесопожарно</w:t>
      </w:r>
      <w:r>
        <w:rPr>
          <w:bCs/>
          <w:color w:val="000000"/>
          <w:lang w:bidi="ru-RU"/>
        </w:rPr>
        <w:t>й</w:t>
      </w:r>
      <w:proofErr w:type="spellEnd"/>
      <w:r>
        <w:rPr>
          <w:bCs/>
          <w:color w:val="000000"/>
          <w:lang w:bidi="ru-RU"/>
        </w:rPr>
        <w:t xml:space="preserve"> </w:t>
      </w:r>
      <w:r w:rsidRPr="008B6B9B">
        <w:rPr>
          <w:bCs/>
          <w:color w:val="000000"/>
          <w:lang w:bidi="ru-RU"/>
        </w:rPr>
        <w:t xml:space="preserve">и </w:t>
      </w:r>
      <w:proofErr w:type="spellStart"/>
      <w:r w:rsidRPr="008B6B9B">
        <w:rPr>
          <w:bCs/>
          <w:color w:val="000000"/>
          <w:lang w:bidi="ru-RU"/>
        </w:rPr>
        <w:t>лесохозяйственно</w:t>
      </w:r>
      <w:r>
        <w:rPr>
          <w:bCs/>
          <w:color w:val="000000"/>
          <w:lang w:bidi="ru-RU"/>
        </w:rPr>
        <w:t>й</w:t>
      </w:r>
      <w:proofErr w:type="spellEnd"/>
      <w:r w:rsidRPr="008B6B9B">
        <w:rPr>
          <w:bCs/>
          <w:color w:val="000000"/>
          <w:lang w:bidi="ru-RU"/>
        </w:rPr>
        <w:t xml:space="preserve"> технико</w:t>
      </w:r>
      <w:r>
        <w:rPr>
          <w:bCs/>
          <w:color w:val="000000"/>
          <w:lang w:bidi="ru-RU"/>
        </w:rPr>
        <w:t>й</w:t>
      </w:r>
      <w:r w:rsidRPr="008B6B9B">
        <w:rPr>
          <w:bCs/>
          <w:color w:val="000000"/>
          <w:lang w:bidi="ru-RU"/>
        </w:rPr>
        <w:t xml:space="preserve"> и оборудованием, преимущественно </w:t>
      </w:r>
      <w:proofErr w:type="gramStart"/>
      <w:r w:rsidRPr="008B6B9B">
        <w:rPr>
          <w:bCs/>
          <w:color w:val="000000"/>
          <w:lang w:bidi="ru-RU"/>
        </w:rPr>
        <w:t>произведенными</w:t>
      </w:r>
      <w:proofErr w:type="gramEnd"/>
      <w:r w:rsidRPr="008B6B9B">
        <w:rPr>
          <w:bCs/>
          <w:color w:val="000000"/>
          <w:lang w:bidi="ru-RU"/>
        </w:rPr>
        <w:t xml:space="preserve"> на территории Росси</w:t>
      </w:r>
      <w:r>
        <w:rPr>
          <w:bCs/>
          <w:color w:val="000000"/>
          <w:lang w:bidi="ru-RU"/>
        </w:rPr>
        <w:t>й</w:t>
      </w:r>
      <w:r w:rsidRPr="008B6B9B">
        <w:rPr>
          <w:bCs/>
          <w:color w:val="000000"/>
          <w:lang w:bidi="ru-RU"/>
        </w:rPr>
        <w:t>ско</w:t>
      </w:r>
      <w:r>
        <w:rPr>
          <w:bCs/>
          <w:color w:val="000000"/>
          <w:lang w:bidi="ru-RU"/>
        </w:rPr>
        <w:t>й</w:t>
      </w:r>
      <w:r w:rsidRPr="008B6B9B">
        <w:rPr>
          <w:bCs/>
          <w:color w:val="000000"/>
          <w:lang w:bidi="ru-RU"/>
        </w:rPr>
        <w:t xml:space="preserve"> Федерации.</w:t>
      </w:r>
      <w:r w:rsidRPr="0034586C">
        <w:t xml:space="preserve"> </w:t>
      </w:r>
      <w:r w:rsidRPr="0034586C">
        <w:rPr>
          <w:bCs/>
          <w:color w:val="000000"/>
          <w:lang w:bidi="ru-RU"/>
        </w:rPr>
        <w:t>Куратор</w:t>
      </w:r>
      <w:r>
        <w:rPr>
          <w:bCs/>
          <w:color w:val="000000"/>
          <w:lang w:bidi="ru-RU"/>
        </w:rPr>
        <w:t>ом</w:t>
      </w:r>
      <w:r w:rsidRPr="0034586C">
        <w:rPr>
          <w:bCs/>
          <w:color w:val="000000"/>
          <w:lang w:bidi="ru-RU"/>
        </w:rPr>
        <w:t xml:space="preserve"> регионального проекта</w:t>
      </w:r>
      <w:r>
        <w:rPr>
          <w:bCs/>
          <w:color w:val="000000"/>
          <w:lang w:bidi="ru-RU"/>
        </w:rPr>
        <w:t xml:space="preserve"> является </w:t>
      </w:r>
      <w:r w:rsidRPr="0034586C">
        <w:rPr>
          <w:bCs/>
          <w:color w:val="000000"/>
          <w:lang w:bidi="ru-RU"/>
        </w:rPr>
        <w:t>Заместитель Губернатора</w:t>
      </w:r>
      <w:r>
        <w:rPr>
          <w:bCs/>
          <w:color w:val="000000"/>
          <w:lang w:bidi="ru-RU"/>
        </w:rPr>
        <w:t xml:space="preserve"> Кемеровской области – Кузбасса </w:t>
      </w:r>
      <w:r w:rsidRPr="0034586C">
        <w:rPr>
          <w:bCs/>
          <w:color w:val="000000"/>
          <w:lang w:bidi="ru-RU"/>
        </w:rPr>
        <w:t>(по агропромышленному комплексу)</w:t>
      </w:r>
      <w:r>
        <w:rPr>
          <w:bCs/>
          <w:color w:val="000000"/>
          <w:lang w:bidi="ru-RU"/>
        </w:rPr>
        <w:t>, руководителем проекта – начальник Департамента лесного комплекса Кузбасса.</w:t>
      </w:r>
    </w:p>
    <w:p w:rsidR="009A3E43" w:rsidRPr="00161D78" w:rsidRDefault="009A3E43" w:rsidP="00BB0E44">
      <w:pPr>
        <w:spacing w:after="120" w:line="240" w:lineRule="auto"/>
        <w:ind w:firstLine="708"/>
        <w:rPr>
          <w:bCs/>
          <w:lang w:bidi="ru-RU"/>
        </w:rPr>
      </w:pPr>
      <w:r w:rsidRPr="00161D78">
        <w:rPr>
          <w:bCs/>
          <w:lang w:bidi="ru-RU"/>
        </w:rPr>
        <w:t xml:space="preserve">В качестве объекта </w:t>
      </w:r>
      <w:r>
        <w:rPr>
          <w:bCs/>
          <w:lang w:bidi="ru-RU"/>
        </w:rPr>
        <w:t xml:space="preserve">указанной </w:t>
      </w:r>
      <w:r w:rsidRPr="00161D78">
        <w:rPr>
          <w:bCs/>
          <w:lang w:bidi="ru-RU"/>
        </w:rPr>
        <w:t>программы городские леса</w:t>
      </w:r>
      <w:r>
        <w:rPr>
          <w:bCs/>
          <w:lang w:bidi="ru-RU"/>
        </w:rPr>
        <w:t xml:space="preserve"> муниципальных образований Кузбасса</w:t>
      </w:r>
      <w:r w:rsidRPr="00161D78">
        <w:rPr>
          <w:bCs/>
          <w:lang w:bidi="ru-RU"/>
        </w:rPr>
        <w:t xml:space="preserve"> не указаны.</w:t>
      </w:r>
    </w:p>
    <w:p w:rsidR="009A3E43" w:rsidRPr="0034586C" w:rsidRDefault="009A3E43" w:rsidP="009A3E43">
      <w:pPr>
        <w:spacing w:after="120" w:line="240" w:lineRule="auto"/>
        <w:ind w:firstLine="708"/>
        <w:contextualSpacing w:val="0"/>
        <w:rPr>
          <w:bCs/>
          <w:color w:val="000000"/>
          <w:lang w:bidi="ru-RU"/>
        </w:rPr>
      </w:pPr>
    </w:p>
    <w:p w:rsidR="009A3E43" w:rsidRDefault="009A3E43" w:rsidP="009A3E43">
      <w:pPr>
        <w:pStyle w:val="a4"/>
        <w:numPr>
          <w:ilvl w:val="0"/>
          <w:numId w:val="1"/>
        </w:numPr>
        <w:tabs>
          <w:tab w:val="left" w:pos="426"/>
          <w:tab w:val="left" w:pos="993"/>
        </w:tabs>
        <w:spacing w:after="120"/>
        <w:ind w:left="709" w:firstLine="0"/>
        <w:contextualSpacing w:val="0"/>
        <w:rPr>
          <w:b/>
          <w:bCs/>
        </w:rPr>
      </w:pPr>
      <w:r w:rsidRPr="00AF5FAF">
        <w:rPr>
          <w:b/>
          <w:bCs/>
        </w:rPr>
        <w:t xml:space="preserve">Надзор (контроль) за городскими лесами на территории Кузбасса. </w:t>
      </w:r>
    </w:p>
    <w:p w:rsidR="009A3E43" w:rsidRPr="00AF5FAF" w:rsidRDefault="009A3E43" w:rsidP="009A3E43">
      <w:pPr>
        <w:pStyle w:val="a4"/>
        <w:numPr>
          <w:ilvl w:val="1"/>
          <w:numId w:val="1"/>
        </w:numPr>
        <w:tabs>
          <w:tab w:val="left" w:pos="426"/>
          <w:tab w:val="left" w:pos="993"/>
        </w:tabs>
        <w:spacing w:after="120" w:line="276" w:lineRule="auto"/>
        <w:ind w:hanging="218"/>
        <w:contextualSpacing w:val="0"/>
        <w:rPr>
          <w:b/>
          <w:bCs/>
        </w:rPr>
      </w:pPr>
      <w:r w:rsidRPr="00AF5FAF">
        <w:rPr>
          <w:b/>
        </w:rPr>
        <w:t>Департамент лесного комплекса Кузбасса.</w:t>
      </w:r>
    </w:p>
    <w:p w:rsidR="009A3E43" w:rsidRDefault="009A3E43" w:rsidP="009A3E43">
      <w:r w:rsidRPr="0030233C">
        <w:t xml:space="preserve">Департамент лесного комплекса Кузбасса является исполнительным органом государственной власти Кемеровской области – Кузбасса отраслевой компетенции, проводящим государственную политику в сфере лесных отношений на территории Кемеровской области - Кузбасса в пределах предоставленных ему полномочий. </w:t>
      </w:r>
      <w:r>
        <w:t xml:space="preserve">На Департамент возложена обязанность по ведению государственного лесного реестра, который </w:t>
      </w:r>
      <w:r w:rsidRPr="00F2588C">
        <w:t>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9A3E43" w:rsidRDefault="009A3E43" w:rsidP="009A3E43">
      <w:r>
        <w:t>Согласно сведений, предоставленных Департаментом,</w:t>
      </w:r>
      <w:r w:rsidRPr="001B2527">
        <w:t xml:space="preserve"> 09.08.2022 при Департаменте лесного комплекса Кузбасса прошло заседание рабочей группы с муниципальными образованиями по вопросам организации лесничеств на землях населенных пунктов, на которых расположены городские леса и внесение сведений о них в Единый государственный реестр недвижимости, в рамках исполнения перечня поручений Президента Российской Федерации</w:t>
      </w:r>
      <w:proofErr w:type="gramStart"/>
      <w:r w:rsidRPr="001B2527">
        <w:t xml:space="preserve"> ,</w:t>
      </w:r>
      <w:proofErr w:type="gramEnd"/>
      <w:r w:rsidRPr="001B2527">
        <w:t xml:space="preserve"> по результатам которого принято решение муниципальным образованиям Кузбасса о необходимости предоставления планов-графиков создания лесничеств, расположенных на землях населенных пунктов до 01.09.2022.</w:t>
      </w:r>
    </w:p>
    <w:p w:rsidR="009A3E43" w:rsidRPr="00640DDA" w:rsidRDefault="009A3E43" w:rsidP="009A3E43">
      <w:pPr>
        <w:pStyle w:val="a4"/>
        <w:numPr>
          <w:ilvl w:val="1"/>
          <w:numId w:val="1"/>
        </w:numPr>
        <w:spacing w:after="120"/>
        <w:contextualSpacing w:val="0"/>
        <w:rPr>
          <w:b/>
        </w:rPr>
      </w:pPr>
      <w:r w:rsidRPr="00640DDA">
        <w:rPr>
          <w:b/>
        </w:rPr>
        <w:t>Прокуратура Кемеровской области-Кузбасса.</w:t>
      </w:r>
    </w:p>
    <w:p w:rsidR="009A3E43" w:rsidRDefault="009A3E43" w:rsidP="009A3E43">
      <w:pPr>
        <w:spacing w:after="0" w:line="240" w:lineRule="auto"/>
        <w:contextualSpacing w:val="0"/>
      </w:pPr>
      <w:r>
        <w:t>Прокурорам субъектов Российской Федерации поручено с</w:t>
      </w:r>
      <w:r w:rsidRPr="001875F3">
        <w:t xml:space="preserve"> учетом складывающейся обстановки обеспечить эффективный надзор за исполнением законов в экологической сфере, в том числе </w:t>
      </w:r>
      <w:r>
        <w:t>об охране лесов.</w:t>
      </w:r>
    </w:p>
    <w:p w:rsidR="009A3E43" w:rsidRPr="00D60D9E" w:rsidRDefault="009A3E43" w:rsidP="009A3E43">
      <w:pPr>
        <w:spacing w:after="120" w:line="240" w:lineRule="auto"/>
        <w:contextualSpacing w:val="0"/>
        <w:rPr>
          <w:b/>
        </w:rPr>
      </w:pPr>
      <w:proofErr w:type="gramStart"/>
      <w:r w:rsidRPr="00854017">
        <w:t>В ходе проверок исполнения лесного законодательства Прокуратура осуществляет противодействие нелегальным заготовке и обороту древесины и иных лесных ресурсов, в обязательном порядке дает оценку соблюдению уполномоченными органами государственной власти и органами местного самоуправления требований законов при управлении и распоряжении землями лесного фонда (иными категориями земель, занятых лесными насаждениями) и лесными ресурсами, выполнению мероприятий по воспроизводству лесов и реализации функций по государственному</w:t>
      </w:r>
      <w:proofErr w:type="gramEnd"/>
      <w:r w:rsidRPr="00854017">
        <w:t xml:space="preserve"> контролю, в том числе в рамках инвестиционных проектов в области освоения лесов.</w:t>
      </w:r>
      <w:r>
        <w:t xml:space="preserve"> Дополнительно органы Прокуратуры организуют</w:t>
      </w:r>
      <w:r w:rsidRPr="001875F3">
        <w:t xml:space="preserve"> системный сбор и анализ сведений, характеризующих состояние законности в экологической сфере</w:t>
      </w:r>
      <w:r>
        <w:rPr>
          <w:rStyle w:val="aa"/>
        </w:rPr>
        <w:footnoteReference w:id="34"/>
      </w:r>
      <w:r>
        <w:t>.</w:t>
      </w:r>
    </w:p>
    <w:p w:rsidR="009A3E43" w:rsidRPr="00640DDA" w:rsidRDefault="009A3E43" w:rsidP="009A3E43">
      <w:pPr>
        <w:pStyle w:val="a4"/>
        <w:numPr>
          <w:ilvl w:val="1"/>
          <w:numId w:val="1"/>
        </w:numPr>
        <w:spacing w:after="120"/>
        <w:contextualSpacing w:val="0"/>
        <w:rPr>
          <w:b/>
        </w:rPr>
      </w:pPr>
      <w:r w:rsidRPr="00640DDA">
        <w:rPr>
          <w:b/>
          <w:bCs/>
          <w:lang w:bidi="ru-RU"/>
        </w:rPr>
        <w:t>Муниципальный лесной контроль</w:t>
      </w:r>
      <w:r w:rsidRPr="00640DDA">
        <w:rPr>
          <w:b/>
        </w:rPr>
        <w:t xml:space="preserve">. </w:t>
      </w:r>
    </w:p>
    <w:p w:rsidR="009A3E43" w:rsidRPr="00364DAA" w:rsidRDefault="009A3E43" w:rsidP="009A3E43">
      <w:pPr>
        <w:spacing w:after="0" w:line="240" w:lineRule="auto"/>
        <w:contextualSpacing w:val="0"/>
        <w:rPr>
          <w:bCs/>
        </w:rPr>
      </w:pPr>
      <w:r w:rsidRPr="00364DAA">
        <w:rPr>
          <w:bCs/>
        </w:rPr>
        <w:t xml:space="preserve">Муниципальный лесной контроль осуществляется органами местного самоуправления в рамках полномочий в соответствии со статьей 84 ЛК РФ.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 (ст. 98 ЛК РФ). </w:t>
      </w:r>
    </w:p>
    <w:p w:rsidR="009A3E43" w:rsidRPr="00364DAA" w:rsidRDefault="009A3E43" w:rsidP="009A3E43">
      <w:pPr>
        <w:spacing w:after="0" w:line="240" w:lineRule="auto"/>
        <w:contextualSpacing w:val="0"/>
        <w:rPr>
          <w:bCs/>
        </w:rPr>
      </w:pPr>
      <w:proofErr w:type="gramStart"/>
      <w:r w:rsidRPr="00364DAA">
        <w:rPr>
          <w:bCs/>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ЛК РФ, другими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 в области использования, охраны, защиты, воспроизводства лесов и лесоразведения, в том числе в области</w:t>
      </w:r>
      <w:proofErr w:type="gramEnd"/>
      <w:r w:rsidRPr="00364DAA">
        <w:rPr>
          <w:bCs/>
        </w:rPr>
        <w:t xml:space="preserve"> семеноводства в отношении семян лесных растений</w:t>
      </w:r>
      <w:proofErr w:type="gramStart"/>
      <w:r w:rsidRPr="00364DAA">
        <w:rPr>
          <w:bCs/>
        </w:rPr>
        <w:t>.</w:t>
      </w:r>
      <w:proofErr w:type="gramEnd"/>
      <w:r w:rsidRPr="00364DAA">
        <w:rPr>
          <w:bCs/>
        </w:rPr>
        <w:t xml:space="preserve"> (</w:t>
      </w:r>
      <w:proofErr w:type="gramStart"/>
      <w:r w:rsidRPr="00364DAA">
        <w:rPr>
          <w:bCs/>
        </w:rPr>
        <w:t>п</w:t>
      </w:r>
      <w:proofErr w:type="gramEnd"/>
      <w:r w:rsidRPr="00364DAA">
        <w:rPr>
          <w:bCs/>
        </w:rPr>
        <w:t>. 2 ст. 98 ЛК РФ)</w:t>
      </w:r>
    </w:p>
    <w:p w:rsidR="009A3E43" w:rsidRDefault="009A3E43" w:rsidP="009A3E43">
      <w:pPr>
        <w:spacing w:after="0" w:line="240" w:lineRule="auto"/>
        <w:contextualSpacing w:val="0"/>
        <w:rPr>
          <w:bCs/>
        </w:rPr>
      </w:pPr>
      <w:r w:rsidRPr="00364DAA">
        <w:rPr>
          <w:bCs/>
        </w:rPr>
        <w:t>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A3E43" w:rsidRPr="008A2CBE" w:rsidRDefault="009A3E43" w:rsidP="009A3E43">
      <w:pPr>
        <w:spacing w:after="0" w:line="240" w:lineRule="auto"/>
        <w:contextualSpacing w:val="0"/>
        <w:rPr>
          <w:bCs/>
        </w:rPr>
      </w:pPr>
      <w:r w:rsidRPr="008A2CBE">
        <w:rPr>
          <w:bCs/>
        </w:rPr>
        <w:t>Органы, осуществляющие контроль (надзор) за городскими лесами в г. Кемерово и Новокузнецке:</w:t>
      </w:r>
    </w:p>
    <w:p w:rsidR="009A3E43" w:rsidRPr="008A2CBE" w:rsidRDefault="009A3E43" w:rsidP="009A3E43">
      <w:pPr>
        <w:pStyle w:val="a4"/>
        <w:numPr>
          <w:ilvl w:val="0"/>
          <w:numId w:val="3"/>
        </w:numPr>
        <w:contextualSpacing w:val="0"/>
      </w:pPr>
      <w:r w:rsidRPr="008A2CBE">
        <w:t>Администрация города Кемерово (Управление дорожного хозяйства и благоустройства)</w:t>
      </w:r>
      <w:r>
        <w:t>.</w:t>
      </w:r>
      <w:r w:rsidRPr="008A2CBE">
        <w:t xml:space="preserve"> </w:t>
      </w:r>
    </w:p>
    <w:p w:rsidR="009A3E43" w:rsidRPr="008A2CBE" w:rsidRDefault="009A3E43" w:rsidP="009A3E43">
      <w:pPr>
        <w:pStyle w:val="a4"/>
        <w:numPr>
          <w:ilvl w:val="0"/>
          <w:numId w:val="3"/>
        </w:numPr>
        <w:spacing w:line="276" w:lineRule="auto"/>
      </w:pPr>
      <w:r w:rsidRPr="008A2CBE">
        <w:t>Администрация города Новокузнецка (Управление дорожно-коммунального хозяйства и благоустройства)</w:t>
      </w:r>
      <w:r>
        <w:t>.</w:t>
      </w:r>
    </w:p>
    <w:p w:rsidR="009A3E43" w:rsidRPr="008A2CBE" w:rsidRDefault="009A3E43" w:rsidP="009A3E43">
      <w:pPr>
        <w:pStyle w:val="a4"/>
        <w:numPr>
          <w:ilvl w:val="0"/>
          <w:numId w:val="3"/>
        </w:numPr>
        <w:spacing w:line="276" w:lineRule="auto"/>
      </w:pPr>
      <w:r w:rsidRPr="008A2CBE">
        <w:t>Кемеровский городской Совет народных депутатов</w:t>
      </w:r>
      <w:r>
        <w:t>.</w:t>
      </w:r>
      <w:r w:rsidRPr="008A2CBE">
        <w:t xml:space="preserve"> </w:t>
      </w:r>
    </w:p>
    <w:p w:rsidR="009A3E43" w:rsidRPr="008A2CBE" w:rsidRDefault="009A3E43" w:rsidP="00EC5F03">
      <w:pPr>
        <w:pStyle w:val="a4"/>
        <w:numPr>
          <w:ilvl w:val="0"/>
          <w:numId w:val="3"/>
        </w:numPr>
        <w:spacing w:after="120"/>
        <w:rPr>
          <w:b/>
          <w:bCs/>
          <w:lang w:bidi="ru-RU"/>
        </w:rPr>
      </w:pPr>
      <w:r w:rsidRPr="008A2CBE">
        <w:t>Новокузнецкий городской Совет народных депутатов</w:t>
      </w:r>
      <w:r>
        <w:t xml:space="preserve"> и </w:t>
      </w:r>
      <w:r w:rsidRPr="008A2CBE">
        <w:t xml:space="preserve">его Комитеты. </w:t>
      </w:r>
    </w:p>
    <w:p w:rsidR="009A3E43" w:rsidRDefault="009A3E43" w:rsidP="00EC5F03">
      <w:pPr>
        <w:spacing w:line="240" w:lineRule="auto"/>
        <w:rPr>
          <w:lang w:bidi="ru-RU"/>
        </w:rPr>
      </w:pPr>
      <w:r>
        <w:rPr>
          <w:lang w:bidi="ru-RU"/>
        </w:rPr>
        <w:t xml:space="preserve">В г. Кемерово и </w:t>
      </w:r>
      <w:r w:rsidRPr="00A455DB">
        <w:rPr>
          <w:lang w:bidi="ru-RU"/>
        </w:rPr>
        <w:t>Новокузнецк</w:t>
      </w:r>
      <w:r>
        <w:rPr>
          <w:lang w:bidi="ru-RU"/>
        </w:rPr>
        <w:t>е</w:t>
      </w:r>
      <w:r w:rsidRPr="00A455DB">
        <w:rPr>
          <w:lang w:bidi="ru-RU"/>
        </w:rPr>
        <w:t xml:space="preserve"> утверждены следующие положения о муниципальном лесном контроле:</w:t>
      </w:r>
      <w:r>
        <w:rPr>
          <w:lang w:bidi="ru-RU"/>
        </w:rPr>
        <w:t xml:space="preserve"> </w:t>
      </w:r>
    </w:p>
    <w:p w:rsidR="009A3E43" w:rsidRDefault="009A3E43" w:rsidP="00EC5F03">
      <w:pPr>
        <w:pStyle w:val="a4"/>
        <w:numPr>
          <w:ilvl w:val="3"/>
          <w:numId w:val="2"/>
        </w:numPr>
        <w:tabs>
          <w:tab w:val="left" w:pos="993"/>
        </w:tabs>
        <w:ind w:left="0" w:firstLine="709"/>
      </w:pPr>
      <w:r>
        <w:t>Решение Кемеровского городского Совета народных депутатов от 24.12.2021 № 50 «Об утверждении Положения о муниципальном лесном контроле в границах города Кемерово».</w:t>
      </w:r>
    </w:p>
    <w:p w:rsidR="009A3E43" w:rsidRPr="00F2588C" w:rsidRDefault="009A3E43" w:rsidP="00EC5F03">
      <w:pPr>
        <w:pStyle w:val="a4"/>
        <w:numPr>
          <w:ilvl w:val="3"/>
          <w:numId w:val="2"/>
        </w:numPr>
        <w:tabs>
          <w:tab w:val="left" w:pos="993"/>
        </w:tabs>
        <w:ind w:left="0" w:firstLine="709"/>
      </w:pPr>
      <w:r>
        <w:rPr>
          <w:lang w:bidi="ru-RU"/>
        </w:rPr>
        <w:t>Решение Новокузнецкого городского Совета народных депутатов от 14.09.2021 № 9/84 «Об утверждении Положения о муниципальном лесном контроле в границах Новокузнецкого городского округа».</w:t>
      </w:r>
    </w:p>
    <w:p w:rsidR="009A3E43" w:rsidRDefault="009A3E43" w:rsidP="009A3E43">
      <w:pPr>
        <w:spacing w:after="120"/>
        <w:ind w:firstLine="708"/>
        <w:contextualSpacing w:val="0"/>
        <w:rPr>
          <w:b/>
          <w:u w:val="single"/>
          <w:lang w:bidi="ru-RU"/>
        </w:rPr>
      </w:pPr>
    </w:p>
    <w:p w:rsidR="009A3E43" w:rsidRPr="00A509D4" w:rsidRDefault="009A3E43" w:rsidP="009A3E43">
      <w:pPr>
        <w:spacing w:after="120"/>
        <w:ind w:firstLine="708"/>
        <w:contextualSpacing w:val="0"/>
        <w:rPr>
          <w:b/>
          <w:u w:val="single"/>
          <w:lang w:eastAsia="ru-RU" w:bidi="ru-RU"/>
        </w:rPr>
      </w:pPr>
      <w:r>
        <w:rPr>
          <w:b/>
          <w:u w:val="single"/>
          <w:lang w:bidi="ru-RU"/>
        </w:rPr>
        <w:t>2.3.1</w:t>
      </w:r>
      <w:r w:rsidRPr="00A509D4">
        <w:rPr>
          <w:b/>
          <w:u w:val="single"/>
          <w:lang w:bidi="ru-RU"/>
        </w:rPr>
        <w:t xml:space="preserve">. </w:t>
      </w:r>
      <w:r w:rsidRPr="00A509D4">
        <w:rPr>
          <w:b/>
          <w:u w:val="single"/>
          <w:lang w:eastAsia="ru-RU" w:bidi="ru-RU"/>
        </w:rPr>
        <w:t>Кемеровский городской округ.</w:t>
      </w:r>
    </w:p>
    <w:p w:rsidR="009A3E43" w:rsidRPr="00F2588C" w:rsidRDefault="009A3E43" w:rsidP="009A3E43">
      <w:pPr>
        <w:spacing w:after="120"/>
      </w:pPr>
      <w:r w:rsidRPr="00F2588C">
        <w:t>Согласно Уставу г. Кемерово</w:t>
      </w:r>
      <w:r>
        <w:t xml:space="preserve">, </w:t>
      </w:r>
      <w:r w:rsidRPr="00F2588C">
        <w:t>принят</w:t>
      </w:r>
      <w:r>
        <w:t>ого П</w:t>
      </w:r>
      <w:r w:rsidRPr="00F2588C">
        <w:t>остановлением Кемеровского городского Совета народных депутатов от 24.06.2005 № 253, в муниципальной собственности могут находиться леса, расположенные на территории городского округа.</w:t>
      </w:r>
      <w:r>
        <w:rPr>
          <w:rStyle w:val="aa"/>
        </w:rPr>
        <w:footnoteReference w:id="35"/>
      </w:r>
    </w:p>
    <w:p w:rsidR="009A3E43" w:rsidRPr="00F2588C" w:rsidRDefault="009A3E43" w:rsidP="009A3E43">
      <w:pPr>
        <w:ind w:firstLine="708"/>
      </w:pPr>
      <w:r w:rsidRPr="00F2588C">
        <w:t>В соответствии с п. 25 ст. 11 Устава г. Кемерово к вопросам городского (местного) значения в соответствии с федеральным законодательством относится, в частности, утверждение правил благоустройства территории города, устанавливающих</w:t>
      </w:r>
      <w:r>
        <w:t>,</w:t>
      </w:r>
      <w:r w:rsidRPr="00F2588C">
        <w:t xml:space="preserve"> в том числе требования организации благоустройства территории города (включая озеленение территории</w:t>
      </w:r>
      <w:proofErr w:type="gramStart"/>
      <w:r w:rsidRPr="00F2588C">
        <w:t xml:space="preserve">,), </w:t>
      </w:r>
      <w:proofErr w:type="gramEnd"/>
      <w:r w:rsidRPr="00F2588C">
        <w:t>а также использования, охраны, защиты, воспроизводства городских лесов.</w:t>
      </w:r>
    </w:p>
    <w:p w:rsidR="009A3E43" w:rsidRDefault="009A3E43" w:rsidP="009A3E43">
      <w:pPr>
        <w:ind w:firstLine="708"/>
      </w:pPr>
      <w:r w:rsidRPr="00F2588C">
        <w:t xml:space="preserve">Согласно п. 1 ст. 49 Устава г. Кемерово, структура администрации города утверждается Советом народных депутатов г. Кемерово. </w:t>
      </w:r>
    </w:p>
    <w:p w:rsidR="009A3E43" w:rsidRDefault="009A3E43" w:rsidP="009A3E43">
      <w:pPr>
        <w:ind w:firstLine="708"/>
      </w:pPr>
      <w:proofErr w:type="gramStart"/>
      <w:r>
        <w:t xml:space="preserve">Согласно </w:t>
      </w:r>
      <w:r w:rsidRPr="00331A52">
        <w:t>Положения о муниципальном лесном контроле в границах города Кемерово</w:t>
      </w:r>
      <w:r>
        <w:t>, в перечень должностных лиц, уполномоченных на осуществление муниципального лесного контроля входят заместитель начальника управления дорожного хозяйства и благоустройства администрации города Кемерово, начальник отдела по охране окружающей среды управления дорожного хозяйства и благоустройства администрации города Кемерово, главные специалисты отдела по охране окружающей среды управления дорожного хозяйства и благоустройства администрации города Кемерово.</w:t>
      </w:r>
      <w:r>
        <w:rPr>
          <w:rStyle w:val="aa"/>
        </w:rPr>
        <w:footnoteReference w:id="36"/>
      </w:r>
      <w:proofErr w:type="gramEnd"/>
    </w:p>
    <w:p w:rsidR="009A3E43" w:rsidRDefault="009A3E43" w:rsidP="009A3E43">
      <w:pPr>
        <w:ind w:firstLine="708"/>
      </w:pPr>
      <w:r>
        <w:t>Ключевыми показателями осуществления муниципального лесного контроля являются: доля проведенных внеплановых контрольных мероприятий на очередной календарный год - 100%; доля устраненных нарушений из числа выявленных нарушений обязательных требований - 70%; доля вынесенных судебных решений о назначении административного наказания по материалам контрольного органа - 95%;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КоАП РФ, - 0%; доля отмененных результатов контрольных мероприятий - 0%.</w:t>
      </w:r>
      <w:r w:rsidRPr="00847169">
        <w:t xml:space="preserve"> </w:t>
      </w:r>
    </w:p>
    <w:p w:rsidR="009A3E43" w:rsidRDefault="009A3E43" w:rsidP="009A3E43">
      <w:pPr>
        <w:ind w:firstLine="708"/>
      </w:pPr>
      <w:r w:rsidRPr="00847169">
        <w:t>Индикативны</w:t>
      </w:r>
      <w:r>
        <w:t>ми</w:t>
      </w:r>
      <w:r w:rsidRPr="00847169">
        <w:t xml:space="preserve"> показател</w:t>
      </w:r>
      <w:r>
        <w:t>ями являются: количество проведенных внеплановых контрольных мероприятий; количество поступивших возражений в отношении акта контрольного мероприятия; количество выданных предписаний об устранении нарушений обязательных требований; количество устраненных нарушений обязательных требований.</w:t>
      </w:r>
      <w:r w:rsidRPr="00B8281F">
        <w:t xml:space="preserve"> </w:t>
      </w:r>
    </w:p>
    <w:p w:rsidR="009A3E43" w:rsidRDefault="009A3E43" w:rsidP="009A3E43">
      <w:pPr>
        <w:ind w:firstLine="708"/>
      </w:pPr>
      <w:r>
        <w:t>Отчетным периодом для определения показателей является календарный год.</w:t>
      </w:r>
    </w:p>
    <w:p w:rsidR="009A3E43" w:rsidRDefault="009A3E43" w:rsidP="009A3E43">
      <w:pPr>
        <w:ind w:firstLine="708"/>
      </w:pPr>
      <w:r>
        <w:t>Орган муниципального лесного контроля в границах города Кемерово ежегодно, в срок до 1 февраля года, следующего за отчетным годом, осуществляет расчет и оценку фактических (достигнутых) значений показателей.</w:t>
      </w:r>
    </w:p>
    <w:p w:rsidR="009A3E43" w:rsidRDefault="009A3E43" w:rsidP="009A3E43">
      <w:pPr>
        <w:ind w:firstLine="708"/>
      </w:pPr>
      <w:proofErr w:type="gramStart"/>
      <w:r>
        <w:t>К</w:t>
      </w:r>
      <w:r w:rsidRPr="00331A52">
        <w:t>онтроль за</w:t>
      </w:r>
      <w:proofErr w:type="gramEnd"/>
      <w:r w:rsidRPr="00331A52">
        <w:t xml:space="preserve"> исполнением </w:t>
      </w:r>
      <w:r>
        <w:t>указанного Положения</w:t>
      </w:r>
      <w:r w:rsidRPr="00331A52">
        <w:t xml:space="preserve"> возлож</w:t>
      </w:r>
      <w:r>
        <w:t>ен</w:t>
      </w:r>
      <w:r w:rsidRPr="00331A52">
        <w:t xml:space="preserve"> на комитет Кемеровского городского Совета народных депутатов по развитию</w:t>
      </w:r>
      <w:r>
        <w:t xml:space="preserve"> городского хозяйства</w:t>
      </w:r>
      <w:r w:rsidRPr="00331A52">
        <w:t>.</w:t>
      </w:r>
    </w:p>
    <w:p w:rsidR="009A3E43" w:rsidRPr="00F2588C" w:rsidRDefault="009A3E43" w:rsidP="009A3E43">
      <w:r>
        <w:t>Положение об У</w:t>
      </w:r>
      <w:r w:rsidRPr="00F2588C">
        <w:t>правлени</w:t>
      </w:r>
      <w:r>
        <w:t>и</w:t>
      </w:r>
      <w:r w:rsidRPr="00F2588C">
        <w:t xml:space="preserve"> дорожного хозяйства и благоустройства админи</w:t>
      </w:r>
      <w:r>
        <w:t>страции г. Кемерово утверждено П</w:t>
      </w:r>
      <w:r w:rsidRPr="00F2588C">
        <w:t>остановлением администрации г. Кемерово от 18.01.2022 № 62</w:t>
      </w:r>
      <w:r w:rsidRPr="00F2588C">
        <w:rPr>
          <w:rStyle w:val="aa"/>
        </w:rPr>
        <w:footnoteReference w:id="37"/>
      </w:r>
      <w:r w:rsidRPr="00F2588C">
        <w:t xml:space="preserve">. Деятельность </w:t>
      </w:r>
      <w:r>
        <w:t>У</w:t>
      </w:r>
      <w:r w:rsidRPr="00F2588C">
        <w:t>правления координируется заместителем главы г. Кемерово.</w:t>
      </w:r>
    </w:p>
    <w:p w:rsidR="009A3E43" w:rsidRDefault="009A3E43" w:rsidP="009A3E43">
      <w:pPr>
        <w:ind w:firstLine="708"/>
      </w:pPr>
      <w:proofErr w:type="gramStart"/>
      <w:r>
        <w:t>В функции У</w:t>
      </w:r>
      <w:r w:rsidRPr="00F2588C">
        <w:t>правления дорожного хозяйства и благоустройства администрации г. Кемерово входит, в частности, организация благоустройства территории городского округа в соответствии с правилами благоустройства территории городского округа, а также организация использования, охраны, защиты, воспроизводства городских лесов, лесов особо охраняемых природных территорий, расположенн</w:t>
      </w:r>
      <w:r>
        <w:t xml:space="preserve">ых в границах городского округа, </w:t>
      </w:r>
      <w:r w:rsidRPr="004A1F43">
        <w:t>а также организация использования, охраны, защиты, воспроизводства городских лесов,</w:t>
      </w:r>
      <w:r w:rsidRPr="00F2588C">
        <w:t xml:space="preserve"> осуществление муниципального лесного контроля</w:t>
      </w:r>
      <w:r>
        <w:t>.</w:t>
      </w:r>
      <w:r>
        <w:rPr>
          <w:rStyle w:val="aa"/>
        </w:rPr>
        <w:footnoteReference w:id="38"/>
      </w:r>
      <w:proofErr w:type="gramEnd"/>
    </w:p>
    <w:p w:rsidR="009A3E43" w:rsidRDefault="009A3E43" w:rsidP="009A3E43">
      <w:pPr>
        <w:rPr>
          <w:lang w:bidi="ru-RU"/>
        </w:rPr>
      </w:pPr>
      <w:r w:rsidRPr="00832C2A">
        <w:rPr>
          <w:lang w:bidi="ru-RU"/>
        </w:rPr>
        <w:t xml:space="preserve">Также </w:t>
      </w:r>
      <w:r>
        <w:rPr>
          <w:lang w:bidi="ru-RU"/>
        </w:rPr>
        <w:t xml:space="preserve">на территории г. Кемерово </w:t>
      </w:r>
      <w:r w:rsidRPr="00832C2A">
        <w:rPr>
          <w:lang w:bidi="ru-RU"/>
        </w:rPr>
        <w:t xml:space="preserve">действует Постановление администрации г. Кемерово от 20.12.2021 № 3677 </w:t>
      </w:r>
      <w:r>
        <w:rPr>
          <w:lang w:bidi="ru-RU"/>
        </w:rPr>
        <w:t>«</w:t>
      </w:r>
      <w:r w:rsidRPr="00832C2A">
        <w:rPr>
          <w:lang w:bidi="ru-RU"/>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в границах города Кемерово</w:t>
      </w:r>
      <w:r>
        <w:rPr>
          <w:lang w:bidi="ru-RU"/>
        </w:rPr>
        <w:t>»</w:t>
      </w:r>
      <w:r w:rsidRPr="00832C2A">
        <w:rPr>
          <w:lang w:bidi="ru-RU"/>
        </w:rPr>
        <w:t>.</w:t>
      </w:r>
    </w:p>
    <w:p w:rsidR="009A3E43" w:rsidRPr="00286CB8" w:rsidRDefault="009A3E43" w:rsidP="009A3E43">
      <w:pPr>
        <w:rPr>
          <w:lang w:eastAsia="ru-RU" w:bidi="ru-RU"/>
        </w:rPr>
      </w:pPr>
      <w:r>
        <w:rPr>
          <w:lang w:eastAsia="ru-RU" w:bidi="ru-RU"/>
        </w:rPr>
        <w:t>С</w:t>
      </w:r>
      <w:r w:rsidRPr="00286CB8">
        <w:rPr>
          <w:lang w:eastAsia="ru-RU" w:bidi="ru-RU"/>
        </w:rPr>
        <w:t>ведени</w:t>
      </w:r>
      <w:r>
        <w:rPr>
          <w:lang w:eastAsia="ru-RU" w:bidi="ru-RU"/>
        </w:rPr>
        <w:t>я</w:t>
      </w:r>
      <w:r w:rsidRPr="00286CB8">
        <w:rPr>
          <w:lang w:eastAsia="ru-RU" w:bidi="ru-RU"/>
        </w:rPr>
        <w:t>, касающи</w:t>
      </w:r>
      <w:r>
        <w:rPr>
          <w:lang w:eastAsia="ru-RU" w:bidi="ru-RU"/>
        </w:rPr>
        <w:t>е</w:t>
      </w:r>
      <w:r w:rsidRPr="00286CB8">
        <w:rPr>
          <w:lang w:eastAsia="ru-RU" w:bidi="ru-RU"/>
        </w:rPr>
        <w:t>ся</w:t>
      </w:r>
      <w:r>
        <w:rPr>
          <w:lang w:eastAsia="ru-RU" w:bidi="ru-RU"/>
        </w:rPr>
        <w:t xml:space="preserve"> порядка и результатов осуществления </w:t>
      </w:r>
      <w:r w:rsidRPr="00286CB8">
        <w:rPr>
          <w:lang w:eastAsia="ru-RU" w:bidi="ru-RU"/>
        </w:rPr>
        <w:t xml:space="preserve"> </w:t>
      </w:r>
      <w:r>
        <w:rPr>
          <w:lang w:eastAsia="ru-RU" w:bidi="ru-RU"/>
        </w:rPr>
        <w:t xml:space="preserve">муниципального лесного </w:t>
      </w:r>
      <w:proofErr w:type="gramStart"/>
      <w:r>
        <w:rPr>
          <w:lang w:eastAsia="ru-RU" w:bidi="ru-RU"/>
        </w:rPr>
        <w:t>контроля за</w:t>
      </w:r>
      <w:proofErr w:type="gramEnd"/>
      <w:r>
        <w:rPr>
          <w:lang w:eastAsia="ru-RU" w:bidi="ru-RU"/>
        </w:rPr>
        <w:t xml:space="preserve"> </w:t>
      </w:r>
      <w:r w:rsidRPr="00286CB8">
        <w:rPr>
          <w:lang w:eastAsia="ru-RU" w:bidi="ru-RU"/>
        </w:rPr>
        <w:t>городски</w:t>
      </w:r>
      <w:r>
        <w:rPr>
          <w:lang w:eastAsia="ru-RU" w:bidi="ru-RU"/>
        </w:rPr>
        <w:t>ми</w:t>
      </w:r>
      <w:r w:rsidRPr="00286CB8">
        <w:rPr>
          <w:lang w:eastAsia="ru-RU" w:bidi="ru-RU"/>
        </w:rPr>
        <w:t xml:space="preserve"> лес</w:t>
      </w:r>
      <w:r>
        <w:rPr>
          <w:lang w:eastAsia="ru-RU" w:bidi="ru-RU"/>
        </w:rPr>
        <w:t>ами</w:t>
      </w:r>
      <w:r w:rsidRPr="00286CB8">
        <w:rPr>
          <w:lang w:eastAsia="ru-RU" w:bidi="ru-RU"/>
        </w:rPr>
        <w:t>,</w:t>
      </w:r>
      <w:r>
        <w:rPr>
          <w:lang w:eastAsia="ru-RU" w:bidi="ru-RU"/>
        </w:rPr>
        <w:t xml:space="preserve"> </w:t>
      </w:r>
      <w:r w:rsidRPr="00286CB8">
        <w:rPr>
          <w:lang w:eastAsia="ru-RU" w:bidi="ru-RU"/>
        </w:rPr>
        <w:t>Управлением дорожного хозяйства и благоустройства администрации г. Кемерово</w:t>
      </w:r>
      <w:r>
        <w:rPr>
          <w:lang w:eastAsia="ru-RU" w:bidi="ru-RU"/>
        </w:rPr>
        <w:t>,</w:t>
      </w:r>
      <w:r w:rsidRPr="00286CB8">
        <w:rPr>
          <w:lang w:eastAsia="ru-RU" w:bidi="ru-RU"/>
        </w:rPr>
        <w:t xml:space="preserve"> в ответ на запрос Обществ</w:t>
      </w:r>
      <w:r>
        <w:rPr>
          <w:lang w:eastAsia="ru-RU" w:bidi="ru-RU"/>
        </w:rPr>
        <w:t>енной палаты Кузбасса</w:t>
      </w:r>
      <w:r w:rsidRPr="00286CB8">
        <w:rPr>
          <w:lang w:eastAsia="ru-RU" w:bidi="ru-RU"/>
        </w:rPr>
        <w:t xml:space="preserve"> представлено не было. </w:t>
      </w:r>
    </w:p>
    <w:p w:rsidR="009A3E43" w:rsidRPr="00D60D9E" w:rsidRDefault="009A3E43" w:rsidP="009A3E43">
      <w:pPr>
        <w:rPr>
          <w:lang w:eastAsia="ru-RU" w:bidi="ru-RU"/>
        </w:rPr>
      </w:pPr>
      <w:r w:rsidRPr="00F2588C">
        <w:rPr>
          <w:lang w:eastAsia="ru-RU" w:bidi="ru-RU"/>
        </w:rPr>
        <w:t>Согласно сведениям, опубликованным на сайте Администрации г. Кемерово, в 2020 году органом муниципального контроля плановые и внеплановые проверки по муниципальному лесному контролю, в том числе по требованию прокурора, не проводились, факты нарушения обязательных требований не выявлялись.</w:t>
      </w:r>
      <w:r w:rsidRPr="00F2588C">
        <w:rPr>
          <w:rStyle w:val="aa"/>
          <w:bCs/>
          <w:color w:val="000000"/>
          <w:lang w:eastAsia="ru-RU" w:bidi="ru-RU"/>
        </w:rPr>
        <w:footnoteReference w:id="39"/>
      </w:r>
      <w:r w:rsidRPr="00F2588C">
        <w:rPr>
          <w:lang w:eastAsia="ru-RU" w:bidi="ru-RU"/>
        </w:rPr>
        <w:t xml:space="preserve"> За 2021 и 2022 годы сведения отсутствуют. Профилактические мероприятия в рамках осуществления муниципального контроля не проводятся. Досудебный порядок подачи жалоб при осуществлении муниципального лесного контроля не применяется. Муниципальный лесной контроль в период 01.01.2021-31.12.2021 администрацией города Кемерово в лице управления дорожного хозяйства и благоустройства не осуществлялся.</w:t>
      </w:r>
      <w:r w:rsidRPr="00F2588C">
        <w:rPr>
          <w:rStyle w:val="aa"/>
          <w:bCs/>
          <w:color w:val="000000"/>
          <w:lang w:eastAsia="ru-RU" w:bidi="ru-RU"/>
        </w:rPr>
        <w:footnoteReference w:id="40"/>
      </w:r>
      <w:r w:rsidRPr="00F2588C">
        <w:rPr>
          <w:lang w:eastAsia="ru-RU" w:bidi="ru-RU"/>
        </w:rPr>
        <w:t xml:space="preserve"> </w:t>
      </w:r>
    </w:p>
    <w:p w:rsidR="009A3E43" w:rsidRPr="00286CB8" w:rsidRDefault="009A3E43" w:rsidP="009A3E43">
      <w:pPr>
        <w:rPr>
          <w:lang w:eastAsia="ru-RU" w:bidi="ru-RU"/>
        </w:rPr>
      </w:pPr>
      <w:r w:rsidRPr="00286CB8">
        <w:rPr>
          <w:lang w:eastAsia="ru-RU" w:bidi="ru-RU"/>
        </w:rPr>
        <w:t xml:space="preserve">Согласно Регламенту городского Совета народных депутатов г. Кемерово, городской Совет осуществляет </w:t>
      </w:r>
      <w:proofErr w:type="gramStart"/>
      <w:r w:rsidRPr="00286CB8">
        <w:rPr>
          <w:lang w:eastAsia="ru-RU" w:bidi="ru-RU"/>
        </w:rPr>
        <w:t>контроль за</w:t>
      </w:r>
      <w:proofErr w:type="gramEnd"/>
      <w:r w:rsidRPr="00286CB8">
        <w:rPr>
          <w:lang w:eastAsia="ru-RU" w:bidi="ru-RU"/>
        </w:rPr>
        <w:t xml:space="preserve"> исполнением полномочий Главой города, администрацией города по решению вопросов городского значения. </w:t>
      </w:r>
      <w:proofErr w:type="gramStart"/>
      <w:r w:rsidRPr="00286CB8">
        <w:rPr>
          <w:lang w:eastAsia="ru-RU" w:bidi="ru-RU"/>
        </w:rPr>
        <w:t>Контрольная деятельность городского Совета осуществляется через рассмотрение на его заседаниях вопросов, относящихся к сфере контроля городского Совета, принятия городским Советом решений, в которых может быть дана оценка деятельности Главы города и возглавляемой им администрации города в истекшем году, в том числе о решении вопросов, поставленных городским Советом (по результатам заслушивания ежегодного отчета Главы города), обращений и заявлений с рекомендациями относительно</w:t>
      </w:r>
      <w:proofErr w:type="gramEnd"/>
      <w:r w:rsidRPr="00286CB8">
        <w:rPr>
          <w:lang w:eastAsia="ru-RU" w:bidi="ru-RU"/>
        </w:rPr>
        <w:t xml:space="preserve"> деятельности администрации города</w:t>
      </w:r>
      <w:r>
        <w:rPr>
          <w:lang w:eastAsia="ru-RU" w:bidi="ru-RU"/>
        </w:rPr>
        <w:t>.</w:t>
      </w:r>
      <w:r w:rsidRPr="00286CB8">
        <w:rPr>
          <w:rStyle w:val="aa"/>
          <w:lang w:eastAsia="ru-RU" w:bidi="ru-RU"/>
        </w:rPr>
        <w:footnoteReference w:id="41"/>
      </w:r>
    </w:p>
    <w:p w:rsidR="009A3E43" w:rsidRPr="00CD7678" w:rsidRDefault="009A3E43" w:rsidP="009A3E43">
      <w:pPr>
        <w:rPr>
          <w:lang w:eastAsia="ru-RU" w:bidi="ru-RU"/>
        </w:rPr>
      </w:pPr>
      <w:r>
        <w:rPr>
          <w:lang w:eastAsia="ru-RU" w:bidi="ru-RU"/>
        </w:rPr>
        <w:t xml:space="preserve">Однако </w:t>
      </w:r>
      <w:r w:rsidRPr="00286CB8">
        <w:rPr>
          <w:lang w:eastAsia="ru-RU" w:bidi="ru-RU"/>
        </w:rPr>
        <w:t xml:space="preserve">Кемеровский городской Совет народных депутатов также не предоставил </w:t>
      </w:r>
      <w:r>
        <w:rPr>
          <w:lang w:eastAsia="ru-RU" w:bidi="ru-RU"/>
        </w:rPr>
        <w:t xml:space="preserve">запрашиваемую </w:t>
      </w:r>
      <w:r w:rsidRPr="00286CB8">
        <w:rPr>
          <w:lang w:eastAsia="ru-RU" w:bidi="ru-RU"/>
        </w:rPr>
        <w:t>информаци</w:t>
      </w:r>
      <w:r>
        <w:rPr>
          <w:lang w:eastAsia="ru-RU" w:bidi="ru-RU"/>
        </w:rPr>
        <w:t>ю</w:t>
      </w:r>
      <w:r w:rsidRPr="00286CB8">
        <w:rPr>
          <w:lang w:eastAsia="ru-RU" w:bidi="ru-RU"/>
        </w:rPr>
        <w:t xml:space="preserve">. </w:t>
      </w:r>
    </w:p>
    <w:p w:rsidR="009A3E43" w:rsidRDefault="009A3E43" w:rsidP="009A3E43">
      <w:pPr>
        <w:spacing w:after="120"/>
        <w:contextualSpacing w:val="0"/>
        <w:rPr>
          <w:b/>
          <w:u w:val="single"/>
        </w:rPr>
      </w:pPr>
    </w:p>
    <w:p w:rsidR="009A3E43" w:rsidRPr="00C736DB" w:rsidRDefault="009A3E43" w:rsidP="009A3E43">
      <w:pPr>
        <w:spacing w:after="120"/>
        <w:contextualSpacing w:val="0"/>
        <w:rPr>
          <w:b/>
        </w:rPr>
      </w:pPr>
      <w:r>
        <w:rPr>
          <w:b/>
          <w:u w:val="single"/>
        </w:rPr>
        <w:t>2.</w:t>
      </w:r>
      <w:r w:rsidRPr="00C736DB">
        <w:rPr>
          <w:b/>
          <w:u w:val="single"/>
        </w:rPr>
        <w:t>3.2. Новокузнецкий городской округ.</w:t>
      </w:r>
    </w:p>
    <w:p w:rsidR="009A3E43" w:rsidRPr="00F2588C" w:rsidRDefault="009A3E43" w:rsidP="009A3E43">
      <w:pPr>
        <w:ind w:firstLine="708"/>
      </w:pPr>
      <w:r w:rsidRPr="00F2588C">
        <w:t xml:space="preserve">Согласно Уставу города Новокузнецка, леса, находящиеся в черте муниципального образования, </w:t>
      </w:r>
      <w:r>
        <w:t>могут быть отнесены к</w:t>
      </w:r>
      <w:r w:rsidRPr="00F2588C">
        <w:t xml:space="preserve"> муниципальной собственност</w:t>
      </w:r>
      <w:r>
        <w:t>и</w:t>
      </w:r>
      <w:r>
        <w:rPr>
          <w:rStyle w:val="aa"/>
        </w:rPr>
        <w:footnoteReference w:id="42"/>
      </w:r>
    </w:p>
    <w:p w:rsidR="009A3E43" w:rsidRDefault="009A3E43" w:rsidP="009A3E43">
      <w:pPr>
        <w:ind w:firstLine="708"/>
      </w:pPr>
      <w:r w:rsidRPr="00F2588C">
        <w:t>Согласно Устав</w:t>
      </w:r>
      <w:r>
        <w:t>у</w:t>
      </w:r>
      <w:r w:rsidRPr="00F2588C">
        <w:t xml:space="preserve"> г. Новокузнецка, утвержденн</w:t>
      </w:r>
      <w:r>
        <w:t>ого</w:t>
      </w:r>
      <w:r w:rsidRPr="00F2588C">
        <w:t xml:space="preserve"> Постановлением Новокузнецкого городского Совета народных депутатов от </w:t>
      </w:r>
      <w:r>
        <w:t xml:space="preserve">07.12.2009 </w:t>
      </w:r>
      <w:r w:rsidRPr="00F2588C">
        <w:t xml:space="preserve">№ 11/117, к вопросам местного значения городского округа в соответствии с федеральным законодательством относятся в частности, утверждение правил благоустройства территории городского округа, </w:t>
      </w:r>
      <w:proofErr w:type="gramStart"/>
      <w:r w:rsidRPr="00F2588C">
        <w:t>устанавливающих</w:t>
      </w:r>
      <w:proofErr w:type="gramEnd"/>
      <w:r w:rsidRPr="00F2588C">
        <w:t xml:space="preserve"> в том числе требования организация благоустройства территории городского округа (включая освеще</w:t>
      </w:r>
      <w:r>
        <w:t>ние улиц, озеленение территории</w:t>
      </w:r>
      <w:r w:rsidRPr="00F2588C">
        <w:t>), а также использования, охраны, защиты, воспроизводства городских лесов</w:t>
      </w:r>
      <w:r>
        <w:t>.</w:t>
      </w:r>
      <w:r>
        <w:rPr>
          <w:rStyle w:val="aa"/>
        </w:rPr>
        <w:footnoteReference w:id="43"/>
      </w:r>
      <w:r>
        <w:t xml:space="preserve"> </w:t>
      </w:r>
    </w:p>
    <w:p w:rsidR="009A3E43" w:rsidRPr="00DD7FAB" w:rsidRDefault="009A3E43" w:rsidP="009A3E43">
      <w:pPr>
        <w:ind w:firstLine="708"/>
      </w:pPr>
      <w:r w:rsidRPr="00DD7FAB">
        <w:t>В соответствии с данными, предоставленными Управлением дорожно-коммунального хозяйства администрации г. Новокузнецка, муниципальный лесной контроль осуществляется Управлением дорожно-коммунального хозяйства и благоустройства администрации города Новокузнецка в соответствии с Положением о муниципальном лесном контроле в границах Новокузнецкого городского округа. Управление осуществляет контроль (надзор) без взаимодействия, а также проводит профилактические мероприятия. Комплекс профилактических мероприятий включает в себя, в частности, консультирование и профилактические визиты в соответствии с разработанной программой профилактики рисков причинения вреда (ущерба) охраняемым законом ценностям при осуществлении муниципального лесного контроля на 2022 год.</w:t>
      </w:r>
    </w:p>
    <w:p w:rsidR="009A3E43" w:rsidRPr="00DD7FAB" w:rsidRDefault="009A3E43" w:rsidP="009A3E43">
      <w:pPr>
        <w:ind w:firstLine="708"/>
      </w:pPr>
      <w:r w:rsidRPr="00DD7FAB">
        <w:t xml:space="preserve">Городские леса на территории г. Новокузнецка используются для рекреационной деятельности, </w:t>
      </w:r>
      <w:proofErr w:type="spellStart"/>
      <w:r w:rsidRPr="00DD7FAB">
        <w:t>средообразующих</w:t>
      </w:r>
      <w:proofErr w:type="spellEnd"/>
      <w:r w:rsidRPr="00DD7FAB">
        <w:t xml:space="preserve">, водоохранных, защитных и оздоровительных функций. Общая площадь городских лесов на территории г. Новокузнецк составляет 5 553 га по состоянию на 01.01.2022. За </w:t>
      </w:r>
      <w:proofErr w:type="gramStart"/>
      <w:r w:rsidRPr="00DD7FAB">
        <w:t>последние</w:t>
      </w:r>
      <w:proofErr w:type="gramEnd"/>
      <w:r w:rsidRPr="00DD7FAB">
        <w:t xml:space="preserve"> 3 года Управлением контрольных надзорных мероприятий при осуществлении муниципального лесного контроля не проводилось. Муниципальные программы по благоустройству городских лесов также отсутствуют. </w:t>
      </w:r>
    </w:p>
    <w:p w:rsidR="009A3E43" w:rsidRPr="00DD7FAB" w:rsidRDefault="009A3E43" w:rsidP="009A3E43">
      <w:pPr>
        <w:ind w:firstLine="708"/>
      </w:pPr>
      <w:proofErr w:type="gramStart"/>
      <w:r w:rsidRPr="00DD7FAB">
        <w:t>Согласно сведениям, предоставленным Новокузнецким городским Советом народных депутатов в Новокузнецком городском округе полномочия по организации использования, охраны, защиты, воспроизводства городских лесов, осуществлению муниципального лесного контроля и мероприятий по лесоустройству решениями городского Совета от 27.04.2011 №4/52 «Об утверждении Положения об Управлении дорожно-коммунального хозяйства и благоустройства администрации города Новокузнецка», от 14.09.2021 №9/84 «О муниципальном лесном контроле в границах Новокузнецкого городского</w:t>
      </w:r>
      <w:proofErr w:type="gramEnd"/>
      <w:r w:rsidRPr="00DD7FAB">
        <w:t xml:space="preserve"> округа» возложены на Управление дорожно-коммунального хозяйства и благоустройства администрации города Новокузнецка.</w:t>
      </w:r>
    </w:p>
    <w:p w:rsidR="009A3E43" w:rsidRPr="00DD7FAB" w:rsidRDefault="009A3E43" w:rsidP="009A3E43">
      <w:pPr>
        <w:ind w:firstLine="708"/>
      </w:pPr>
      <w:r w:rsidRPr="00DD7FAB">
        <w:t>Городской Совет принимает меры к защите, сохранению городских лесов, расположенных на территории Новокузнецкого городского округа в пределах, определенных действующим законодательством. Уставом Новокузнецкого городского округа и иными муниципальными нормативными правовыми актами, а именно осуществляет:</w:t>
      </w:r>
    </w:p>
    <w:p w:rsidR="009A3E43" w:rsidRPr="00DD7FAB" w:rsidRDefault="009A3E43" w:rsidP="009A3E43">
      <w:pPr>
        <w:pStyle w:val="a4"/>
        <w:numPr>
          <w:ilvl w:val="0"/>
          <w:numId w:val="4"/>
        </w:numPr>
        <w:tabs>
          <w:tab w:val="left" w:pos="993"/>
        </w:tabs>
        <w:spacing w:line="276" w:lineRule="auto"/>
        <w:ind w:left="0" w:firstLine="709"/>
      </w:pPr>
      <w:r w:rsidRPr="00DD7FAB">
        <w:t xml:space="preserve">рассмотрение проектов </w:t>
      </w:r>
      <w:proofErr w:type="gramStart"/>
      <w:r w:rsidRPr="00DD7FAB">
        <w:t>решении</w:t>
      </w:r>
      <w:proofErr w:type="gramEnd"/>
      <w:r w:rsidRPr="00DD7FAB">
        <w:t xml:space="preserve"> городского Совета, регулирующих деятельность органов местного самоуправления в указанной сфере, и принятие по ним решений, а также принятие мер в целях актуализации действующих решений городского Совета:</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16.06.2010 №9/120 «Об утверждении генерального плана города Новокузнецка»</w:t>
      </w:r>
      <w:r>
        <w:t>;</w:t>
      </w:r>
    </w:p>
    <w:p w:rsidR="009A3E43" w:rsidRPr="00DD7FAB" w:rsidRDefault="009A3E43" w:rsidP="009A3E43">
      <w:pPr>
        <w:pStyle w:val="a4"/>
        <w:tabs>
          <w:tab w:val="left" w:pos="993"/>
        </w:tabs>
        <w:spacing w:line="276" w:lineRule="auto"/>
        <w:ind w:left="709" w:firstLine="0"/>
      </w:pPr>
      <w:r>
        <w:t xml:space="preserve">- </w:t>
      </w:r>
      <w:r w:rsidRPr="00DD7FAB">
        <w:t xml:space="preserve">решение городского Совета от 31.01.2012 №1/6 «Об утверждении Правил землепользования и </w:t>
      </w:r>
      <w:proofErr w:type="gramStart"/>
      <w:r w:rsidRPr="00DD7FAB">
        <w:t>застройки города</w:t>
      </w:r>
      <w:proofErr w:type="gramEnd"/>
      <w:r w:rsidRPr="00DD7FAB">
        <w:t xml:space="preserve"> Новокузнецка»;</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14.09.2016 №12/159 «Об утверждении лесохозяйственного регламента городских лесов Новокузнецкого городского округа»;</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24.12.2013 №16/198 «Об утверждении Правил благоустройства территории Новокузнецкого городского округа»;</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21.12.2021 №6/52 «Об утверждении местных нормативов градостроительного проектирования Новокузнецкого городского округа»;</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27.04.2011 №4/52 «Об утверждении Положения об Управлении дорожно-коммунального хозяйства и благоустройства администрации города Новокузнецка»;</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25.12.2018 №17/157 «Об утверждении Стратегии социально-экономического развития Новокузнецкого городского округа до 2035 года»;</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25.05.2021 №6/53 «О природоохранных мероприятиях Новокузнецкого городского округа на 2022 - 2024 годы»;</w:t>
      </w:r>
    </w:p>
    <w:p w:rsidR="009A3E43" w:rsidRPr="00DD7FAB" w:rsidRDefault="009A3E43" w:rsidP="009A3E43">
      <w:pPr>
        <w:pStyle w:val="a4"/>
        <w:tabs>
          <w:tab w:val="left" w:pos="993"/>
        </w:tabs>
        <w:spacing w:line="276" w:lineRule="auto"/>
        <w:ind w:left="709" w:firstLine="0"/>
      </w:pPr>
      <w:r>
        <w:t xml:space="preserve">- </w:t>
      </w:r>
      <w:r w:rsidRPr="00DD7FAB">
        <w:t>решение городского Совета от 14.09.2021 №9/84 «О муниципальном лесном контроле в границах Новокузнецкого городского округа»;</w:t>
      </w:r>
    </w:p>
    <w:p w:rsidR="009A3E43" w:rsidRPr="00DD7FAB" w:rsidRDefault="009A3E43" w:rsidP="009A3E43">
      <w:pPr>
        <w:pStyle w:val="a4"/>
        <w:tabs>
          <w:tab w:val="left" w:pos="993"/>
        </w:tabs>
        <w:spacing w:line="276" w:lineRule="auto"/>
        <w:ind w:left="709" w:firstLine="0"/>
      </w:pPr>
      <w:r>
        <w:t xml:space="preserve">- </w:t>
      </w:r>
      <w:r w:rsidRPr="00DD7FAB">
        <w:t>решения городского Совета о местном бюджете на соответствующий год и плановый период и др.</w:t>
      </w:r>
    </w:p>
    <w:p w:rsidR="009A3E43" w:rsidRPr="00DD7FAB" w:rsidRDefault="009A3E43" w:rsidP="009A3E43">
      <w:pPr>
        <w:pStyle w:val="a4"/>
        <w:numPr>
          <w:ilvl w:val="0"/>
          <w:numId w:val="4"/>
        </w:numPr>
        <w:tabs>
          <w:tab w:val="left" w:pos="993"/>
        </w:tabs>
        <w:spacing w:line="276" w:lineRule="auto"/>
        <w:ind w:left="0" w:firstLine="709"/>
      </w:pPr>
      <w:proofErr w:type="gramStart"/>
      <w:r>
        <w:t>К</w:t>
      </w:r>
      <w:r w:rsidRPr="00DD7FAB">
        <w:t>онтроль за</w:t>
      </w:r>
      <w:proofErr w:type="gramEnd"/>
      <w:r w:rsidRPr="00DD7FAB">
        <w:t xml:space="preserve"> исполнением администрацией города вопросов местного значения, путем заслушивания отчета Главы города о результатах его деятельности, деятельности администрации города;</w:t>
      </w:r>
    </w:p>
    <w:p w:rsidR="009A3E43" w:rsidRPr="00DD7FAB" w:rsidRDefault="009A3E43" w:rsidP="009A3E43">
      <w:pPr>
        <w:pStyle w:val="a4"/>
        <w:numPr>
          <w:ilvl w:val="0"/>
          <w:numId w:val="4"/>
        </w:numPr>
        <w:tabs>
          <w:tab w:val="left" w:pos="993"/>
        </w:tabs>
        <w:spacing w:line="276" w:lineRule="auto"/>
        <w:ind w:left="0" w:firstLine="709"/>
      </w:pPr>
      <w:r w:rsidRPr="00DD7FAB">
        <w:t>проведение публичных слушаний по проекту бюджета Новокузнецкого городского округа; участие в публичных слушаниях, проводимых уполномоченным органом администрации города, в сфере градостроительной деятельности;</w:t>
      </w:r>
    </w:p>
    <w:p w:rsidR="009A3E43" w:rsidRPr="00DD7FAB" w:rsidRDefault="009A3E43" w:rsidP="009A3E43">
      <w:pPr>
        <w:pStyle w:val="a4"/>
        <w:numPr>
          <w:ilvl w:val="0"/>
          <w:numId w:val="4"/>
        </w:numPr>
        <w:tabs>
          <w:tab w:val="left" w:pos="993"/>
        </w:tabs>
        <w:spacing w:line="276" w:lineRule="auto"/>
        <w:ind w:left="0" w:firstLine="709"/>
      </w:pPr>
      <w:r w:rsidRPr="00DD7FAB">
        <w:t>рассмотрение комитетами обращений (при их наличии) и другие формы деятельности в соответствии с Регламентом городского Совета (при наличии оснований для их проведения).</w:t>
      </w:r>
    </w:p>
    <w:p w:rsidR="009A3E43" w:rsidRPr="00DD7FAB" w:rsidRDefault="009A3E43" w:rsidP="009A3E43">
      <w:pPr>
        <w:ind w:firstLine="708"/>
      </w:pPr>
      <w:proofErr w:type="gramStart"/>
      <w:r w:rsidRPr="00DD7FAB">
        <w:t>Согласно представленной Комитетом по управлению муниципальным имуществом города Новокузнецка информации, земельные участки, занятые городскими лесами, включены в Реестр объектов муниципальной собственности Новокузнецкого городского округа и учитываются в составе имущества муниципальной казны на балансе Управления.</w:t>
      </w:r>
      <w:proofErr w:type="gramEnd"/>
    </w:p>
    <w:p w:rsidR="009A3E43" w:rsidRPr="00DD7FAB" w:rsidRDefault="009A3E43" w:rsidP="009A3E43">
      <w:pPr>
        <w:ind w:firstLine="708"/>
      </w:pPr>
      <w:r w:rsidRPr="00DD7FAB">
        <w:t>В настоящее время Управлением в отношении 702 га проводятся мероприятия по постановке на государственный кадастровый учет. Текущее содержание городских лесов проводится, в соответствии с материалами лесоустройства. Работы проводятся в рамках муниципального контракта с ГЛУ «Новокузнецкий лесхоз».</w:t>
      </w:r>
    </w:p>
    <w:p w:rsidR="009A3E43" w:rsidRPr="00DD7FAB" w:rsidRDefault="009A3E43" w:rsidP="009A3E43">
      <w:pPr>
        <w:ind w:firstLine="708"/>
      </w:pPr>
      <w:r w:rsidRPr="00DD7FAB">
        <w:t>Расходы на мероприятия по содержанию городских лесов предусмотрены решением городского Совета от 28.12.2021 №7/57 «О бюджете Новокузнецкого городского округа на 2022 год и на плановый период 2023 и 2024 годов».</w:t>
      </w:r>
    </w:p>
    <w:p w:rsidR="009A3E43" w:rsidRPr="00DD7FAB" w:rsidRDefault="009A3E43" w:rsidP="009A3E43">
      <w:pPr>
        <w:ind w:firstLine="708"/>
      </w:pPr>
      <w:r w:rsidRPr="00DD7FAB">
        <w:t>За последние три года на рассмотрение в Новокузнецкий городской Совет народных депутатов не поступали проекты нормативно правовых актов, связанные с вопросами использования, охраны, защиты, воспроизводства городских лесов на территории г. Новокузнецка.</w:t>
      </w:r>
    </w:p>
    <w:p w:rsidR="009A3E43" w:rsidRPr="00DD7FAB" w:rsidRDefault="009A3E43" w:rsidP="009A3E43">
      <w:pPr>
        <w:spacing w:after="120" w:line="240" w:lineRule="auto"/>
        <w:ind w:firstLine="708"/>
        <w:contextualSpacing w:val="0"/>
      </w:pPr>
      <w:r w:rsidRPr="00DD7FAB">
        <w:t>При этом в Новокузнецком городском округе действуют нормативно правовые акты, связанные с вопросами использования, охраны, защиты, воспроизводства городских лесов на территории г. Новокузнецка:</w:t>
      </w:r>
    </w:p>
    <w:p w:rsidR="009A3E43" w:rsidRPr="00DD7FAB" w:rsidRDefault="009A3E43" w:rsidP="009A3E43">
      <w:pPr>
        <w:pStyle w:val="a4"/>
        <w:numPr>
          <w:ilvl w:val="0"/>
          <w:numId w:val="5"/>
        </w:numPr>
        <w:tabs>
          <w:tab w:val="left" w:pos="993"/>
        </w:tabs>
        <w:ind w:left="0" w:firstLine="709"/>
        <w:contextualSpacing w:val="0"/>
      </w:pPr>
      <w:r w:rsidRPr="00DD7FAB">
        <w:t>Решение Новокузнецкого городского Совета народных депутатов от 14.09.2016 № 12/159 «Об утверждении лесохозяйственного регламента городских лесов Новокузнецкого городского округа» (принято городским Советом народных депутатов 13.09.2016) утвержден лесохозяйственный регламент в отношении городских лесов, расположенных на территории г. Новокузнецка.</w:t>
      </w:r>
    </w:p>
    <w:p w:rsidR="009A3E43" w:rsidRPr="00DD7FAB" w:rsidRDefault="009A3E43" w:rsidP="009A3E43">
      <w:pPr>
        <w:pStyle w:val="a4"/>
        <w:numPr>
          <w:ilvl w:val="0"/>
          <w:numId w:val="5"/>
        </w:numPr>
        <w:tabs>
          <w:tab w:val="left" w:pos="993"/>
        </w:tabs>
        <w:ind w:left="0" w:firstLine="709"/>
        <w:contextualSpacing w:val="0"/>
      </w:pPr>
      <w:r w:rsidRPr="00DD7FAB">
        <w:t xml:space="preserve">Решение Новокузнецкого городского Совета народных депутатов от 31.01.2012 № 1/6 (ред. от 29.06.2022) «Об утверждении Правил землепользования и </w:t>
      </w:r>
      <w:proofErr w:type="gramStart"/>
      <w:r w:rsidRPr="00DD7FAB">
        <w:t>застройки города</w:t>
      </w:r>
      <w:proofErr w:type="gramEnd"/>
      <w:r w:rsidRPr="00DD7FAB">
        <w:t xml:space="preserve"> Новокузнецка» (принято городским Советом народных депутатов 31.01.2012);</w:t>
      </w:r>
    </w:p>
    <w:p w:rsidR="009A3E43" w:rsidRPr="00DD7FAB" w:rsidRDefault="009A3E43" w:rsidP="009A3E43">
      <w:pPr>
        <w:pStyle w:val="a4"/>
        <w:numPr>
          <w:ilvl w:val="0"/>
          <w:numId w:val="5"/>
        </w:numPr>
        <w:tabs>
          <w:tab w:val="left" w:pos="993"/>
        </w:tabs>
        <w:ind w:left="0" w:firstLine="709"/>
        <w:contextualSpacing w:val="0"/>
      </w:pPr>
      <w:r w:rsidRPr="00DD7FAB">
        <w:t>Решение Новокузнецкого городского Совета народных депутатов от 16.06.2010 № 9/120 (ред. от 21.06.2022) «Об утверждении генерального плана города Новокузнецка» (принято городским Советом народных депутатов 15.06.2010);</w:t>
      </w:r>
    </w:p>
    <w:p w:rsidR="009A3E43" w:rsidRPr="00DD7FAB" w:rsidRDefault="009A3E43" w:rsidP="009A3E43">
      <w:pPr>
        <w:pStyle w:val="a4"/>
        <w:numPr>
          <w:ilvl w:val="0"/>
          <w:numId w:val="5"/>
        </w:numPr>
        <w:tabs>
          <w:tab w:val="left" w:pos="993"/>
        </w:tabs>
        <w:spacing w:after="120"/>
        <w:ind w:left="0" w:firstLine="709"/>
        <w:contextualSpacing w:val="0"/>
      </w:pPr>
      <w:r w:rsidRPr="00DD7FAB">
        <w:t>Постановление Новокузнецкого городского Совета народных депутатов от 07.12.2009 № 11/117 (ред. от 31.05.2022) «О принятии Устава города Новокузнецка в новой редакции» (принято городским Советом народных депутатов 24.11.2009) (вместе с «Уставом Новокузнецкого городского округа»)</w:t>
      </w:r>
      <w:r>
        <w:t>.</w:t>
      </w:r>
    </w:p>
    <w:p w:rsidR="009A3E43" w:rsidRPr="00221268" w:rsidRDefault="009A3E43" w:rsidP="009A3E43">
      <w:pPr>
        <w:spacing w:after="120" w:line="240" w:lineRule="auto"/>
        <w:ind w:firstLine="708"/>
        <w:contextualSpacing w:val="0"/>
      </w:pPr>
      <w:r w:rsidRPr="00221268">
        <w:t>За последние три года проекты правовых актов по вопросам использования, охраны, защиты, воспроизводства городских лесов на территории г. Новокузнецка не разрабатывались. Обсуждения законопроектов по вопросам правового статуса городских лесов, расположенных на территории г. Новокузнецка, не проводились. Депутатские слушания с целью обсуждения отдельных вопросов (проблем), связанных с исполнением органами местного самоуправления вопросов городского значения, в частности использования, охраны, защиты, воспроизводства городских лесов на территории г. Новокузнецка не проводились. Планы и программы развития городского округа по вопросам использования, охраны, защиты, воспроизводства городских лесов на территории г. Новокузнецка Новокузнецким городским Советом народных депутатов не принимались. Публичные слушания, собрания и опрос граждан по вопросам использования, охраны, защиты, воспроизводства городских лесов на территории г. Новокузнецка не проводились.</w:t>
      </w:r>
    </w:p>
    <w:p w:rsidR="009A3E43" w:rsidRPr="00221268" w:rsidRDefault="009A3E43" w:rsidP="009A3E43">
      <w:pPr>
        <w:ind w:firstLine="708"/>
      </w:pPr>
      <w:r w:rsidRPr="00221268">
        <w:t xml:space="preserve">Новокузнецким Советом народных депутатов также было отмечено, что в связи с отсутствием обращений и жалоб по вопросам использования, охраны, защиты, воспроизводства городских лесов на территории г. Новокузнецка не возникало необходимости в </w:t>
      </w:r>
      <w:proofErr w:type="gramStart"/>
      <w:r w:rsidRPr="00221268">
        <w:t>контроле за</w:t>
      </w:r>
      <w:proofErr w:type="gramEnd"/>
      <w:r w:rsidRPr="00221268">
        <w:t xml:space="preserve"> исполнением органами местного самоуправления полномочий по вопросам использования, охраны, защиты, воспроизводства городских лесов на территории г. Новокузнецка.</w:t>
      </w:r>
    </w:p>
    <w:p w:rsidR="009A3E43" w:rsidRPr="00221268" w:rsidRDefault="009A3E43" w:rsidP="009A3E43">
      <w:r w:rsidRPr="00221268">
        <w:t>ГАУ «Новокузнецкий лесхоз» осуществляет текущее содержание городских лесов в соответствии с утвержденными документами лесоустройства на основании муниципального контракта, заключенного с управлением дорожно-коммунального хозяйства и благоустройства администрации г. Новокузнецка</w:t>
      </w:r>
      <w:r>
        <w:t>.</w:t>
      </w:r>
      <w:r w:rsidRPr="00221268">
        <w:rPr>
          <w:rStyle w:val="aa"/>
        </w:rPr>
        <w:footnoteReference w:id="44"/>
      </w:r>
    </w:p>
    <w:p w:rsidR="009A3E43" w:rsidRDefault="009A3E43" w:rsidP="009A3E43">
      <w:pPr>
        <w:ind w:firstLine="708"/>
      </w:pPr>
      <w:proofErr w:type="gramStart"/>
      <w:r w:rsidRPr="00F2588C">
        <w:t>Комитет охраны окружающей среды и природных ресурсов Администрации города Новокузнецка (далее - Комитет) является функциональным органом Администрации города Новокузнецка</w:t>
      </w:r>
      <w:r>
        <w:t xml:space="preserve">, </w:t>
      </w:r>
      <w:r w:rsidRPr="00F2588C">
        <w:t xml:space="preserve">входит в систему исполнительно-распорядительных </w:t>
      </w:r>
      <w:r>
        <w:t>органов местного самоуправления,</w:t>
      </w:r>
      <w:r w:rsidRPr="00F2588C">
        <w:rPr>
          <w:rStyle w:val="aa"/>
          <w:bCs/>
        </w:rPr>
        <w:footnoteReference w:id="45"/>
      </w:r>
      <w:r w:rsidRPr="00F2588C">
        <w:t xml:space="preserve"> </w:t>
      </w:r>
      <w:r>
        <w:t>в</w:t>
      </w:r>
      <w:r w:rsidRPr="00F2588C">
        <w:t xml:space="preserve"> функции </w:t>
      </w:r>
      <w:r>
        <w:t>которого</w:t>
      </w:r>
      <w:r w:rsidRPr="00F2588C">
        <w:t xml:space="preserve"> вход</w:t>
      </w:r>
      <w:r>
        <w:t>я</w:t>
      </w:r>
      <w:r w:rsidRPr="00F2588C">
        <w:t xml:space="preserve">т, в том </w:t>
      </w:r>
      <w:r w:rsidRPr="00221268">
        <w:t>числе, осуществление контроля за соблюдением требований, предусмотренных «Правилами благоустройства территории города Новокузнецка»,</w:t>
      </w:r>
      <w:r w:rsidRPr="00221268">
        <w:rPr>
          <w:rStyle w:val="aa"/>
          <w:rFonts w:ascii="YS Text" w:hAnsi="YS Text"/>
          <w:color w:val="000000"/>
        </w:rPr>
        <w:footnoteReference w:id="46"/>
      </w:r>
      <w:r w:rsidRPr="00221268">
        <w:t xml:space="preserve"> а именно: выявляет факты нарушения Правил, осуществляет сбор данных для направления их должностным лицам, уполномоченным привлекать виновных</w:t>
      </w:r>
      <w:proofErr w:type="gramEnd"/>
      <w:r w:rsidRPr="00221268">
        <w:t xml:space="preserve"> лиц к ответственности в соответствии с законодательством.</w:t>
      </w:r>
      <w:r w:rsidRPr="00221268">
        <w:rPr>
          <w:rStyle w:val="aa"/>
          <w:rFonts w:ascii="YS Text" w:hAnsi="YS Text"/>
          <w:color w:val="000000"/>
        </w:rPr>
        <w:footnoteReference w:id="47"/>
      </w:r>
      <w:r w:rsidRPr="00221268">
        <w:rPr>
          <w:rFonts w:asciiTheme="minorHAnsi" w:hAnsiTheme="minorHAnsi" w:cstheme="minorBidi"/>
        </w:rPr>
        <w:t xml:space="preserve"> </w:t>
      </w:r>
      <w:proofErr w:type="gramStart"/>
      <w:r w:rsidRPr="00221268">
        <w:t>Контроль за</w:t>
      </w:r>
      <w:proofErr w:type="gramEnd"/>
      <w:r w:rsidRPr="00221268">
        <w:t xml:space="preserve"> исполнением возложен на администрацию города Новокузнецка. Деятельность Комитета координирует первый замес</w:t>
      </w:r>
      <w:r w:rsidRPr="00F2588C">
        <w:t>титель Главы города по промышленности и городскому хозяйству.</w:t>
      </w:r>
      <w:r>
        <w:t xml:space="preserve"> </w:t>
      </w:r>
    </w:p>
    <w:p w:rsidR="009A3E43" w:rsidRPr="00F2588C" w:rsidRDefault="009A3E43" w:rsidP="009A3E43">
      <w:pPr>
        <w:ind w:firstLine="708"/>
      </w:pPr>
    </w:p>
    <w:p w:rsidR="009A3E43" w:rsidRPr="00012C6A" w:rsidRDefault="009A3E43" w:rsidP="009A3E43">
      <w:pPr>
        <w:pStyle w:val="a4"/>
        <w:numPr>
          <w:ilvl w:val="3"/>
          <w:numId w:val="2"/>
        </w:numPr>
      </w:pPr>
      <w:r w:rsidRPr="002266C5">
        <w:rPr>
          <w:b/>
          <w:bCs/>
        </w:rPr>
        <w:t>Проблемы правового статуса городских лесов Кузбасса</w:t>
      </w:r>
      <w:r>
        <w:rPr>
          <w:b/>
          <w:bCs/>
        </w:rPr>
        <w:t>.</w:t>
      </w:r>
    </w:p>
    <w:p w:rsidR="009A3E43" w:rsidRPr="00012C6A" w:rsidRDefault="009A3E43" w:rsidP="009A3E43">
      <w:pPr>
        <w:pStyle w:val="a4"/>
        <w:ind w:left="1068" w:firstLine="0"/>
      </w:pPr>
    </w:p>
    <w:p w:rsidR="009A3E43" w:rsidRPr="00BE6924" w:rsidRDefault="009A3E43" w:rsidP="009A3E43">
      <w:pPr>
        <w:pStyle w:val="a4"/>
        <w:numPr>
          <w:ilvl w:val="1"/>
          <w:numId w:val="7"/>
        </w:numPr>
        <w:tabs>
          <w:tab w:val="left" w:pos="1134"/>
        </w:tabs>
        <w:spacing w:after="120"/>
        <w:ind w:left="0" w:firstLine="709"/>
        <w:contextualSpacing w:val="0"/>
      </w:pPr>
      <w:r w:rsidRPr="00BE6924">
        <w:rPr>
          <w:shd w:val="clear" w:color="auto" w:fill="FDFDFD"/>
        </w:rPr>
        <w:t>В настоящий момент в рассматриваемой сфере можно выделить следующие общие проблемы:</w:t>
      </w:r>
    </w:p>
    <w:p w:rsidR="009A3E43" w:rsidRPr="00BE6924" w:rsidRDefault="009A3E43" w:rsidP="009A3E43">
      <w:pPr>
        <w:pStyle w:val="a4"/>
        <w:numPr>
          <w:ilvl w:val="0"/>
          <w:numId w:val="8"/>
        </w:numPr>
        <w:tabs>
          <w:tab w:val="left" w:pos="1134"/>
        </w:tabs>
        <w:spacing w:after="120"/>
        <w:ind w:left="0" w:firstLine="709"/>
        <w:contextualSpacing w:val="0"/>
      </w:pPr>
      <w:r>
        <w:t>сохраняется не</w:t>
      </w:r>
      <w:r w:rsidRPr="00BE6924">
        <w:t xml:space="preserve">согласованность градостроительного, земельного и лесного законодательства в </w:t>
      </w:r>
      <w:proofErr w:type="gramStart"/>
      <w:r w:rsidRPr="00BE6924">
        <w:t>определении</w:t>
      </w:r>
      <w:proofErr w:type="gramEnd"/>
      <w:r w:rsidRPr="00BE6924">
        <w:t xml:space="preserve"> как самой категории городских лесов, так и </w:t>
      </w:r>
      <w:r>
        <w:t xml:space="preserve">ее </w:t>
      </w:r>
      <w:r w:rsidRPr="00BE6924">
        <w:t>правового режима. Городские леса с позиции Градостроительного кодекса РФ рассматриваются в качестве возможной составляющей рекреационной зоны, дополнительного регулирования использования территорий, занятой городскими лесами, нет. При этом с позиций Лесного кодекса РФ городские леса представляют собой отдельный объект правового регулирования;</w:t>
      </w:r>
    </w:p>
    <w:p w:rsidR="009A3E43" w:rsidRPr="00BE6924" w:rsidRDefault="009A3E43" w:rsidP="009A3E43">
      <w:pPr>
        <w:pStyle w:val="a4"/>
        <w:numPr>
          <w:ilvl w:val="0"/>
          <w:numId w:val="8"/>
        </w:numPr>
        <w:tabs>
          <w:tab w:val="left" w:pos="1134"/>
        </w:tabs>
        <w:ind w:left="0" w:firstLine="709"/>
      </w:pPr>
      <w:proofErr w:type="gramStart"/>
      <w:r>
        <w:t>н</w:t>
      </w:r>
      <w:r w:rsidRPr="00BE6924">
        <w:t>а данный момент на территории Кемеровской области не существует специализированных программ, направленных на развитие, содержание и благоустройство территорий, занятых городскими лесами;</w:t>
      </w:r>
      <w:proofErr w:type="gramEnd"/>
    </w:p>
    <w:p w:rsidR="009A3E43" w:rsidRPr="00BE6924" w:rsidRDefault="009A3E43" w:rsidP="009A3E43">
      <w:pPr>
        <w:pStyle w:val="a4"/>
        <w:numPr>
          <w:ilvl w:val="0"/>
          <w:numId w:val="8"/>
        </w:numPr>
        <w:tabs>
          <w:tab w:val="left" w:pos="1134"/>
        </w:tabs>
        <w:ind w:left="0" w:firstLine="709"/>
      </w:pPr>
      <w:proofErr w:type="gramStart"/>
      <w:r>
        <w:t>отсутствие</w:t>
      </w:r>
      <w:r w:rsidRPr="00BE6924">
        <w:t xml:space="preserve"> контрольных </w:t>
      </w:r>
      <w:r>
        <w:t>(</w:t>
      </w:r>
      <w:r w:rsidRPr="00BE6924">
        <w:t>надзорных</w:t>
      </w:r>
      <w:r>
        <w:t>)</w:t>
      </w:r>
      <w:r w:rsidRPr="00BE6924">
        <w:t xml:space="preserve"> мероприятий при осуществлении муниципального лесного контроля на территории г. Новокузнецка и г. Кемерово </w:t>
      </w:r>
      <w:r>
        <w:t>(</w:t>
      </w:r>
      <w:r w:rsidRPr="00BE6924">
        <w:t>такие мероприятия на проводились в течение последних 3 лет);</w:t>
      </w:r>
      <w:proofErr w:type="gramEnd"/>
    </w:p>
    <w:p w:rsidR="009A3E43" w:rsidRPr="00BE6924" w:rsidRDefault="009A3E43" w:rsidP="009A3E43">
      <w:pPr>
        <w:pStyle w:val="a4"/>
        <w:numPr>
          <w:ilvl w:val="0"/>
          <w:numId w:val="8"/>
        </w:numPr>
        <w:tabs>
          <w:tab w:val="left" w:pos="1134"/>
        </w:tabs>
        <w:ind w:left="0" w:firstLine="709"/>
      </w:pPr>
      <w:r>
        <w:t>о</w:t>
      </w:r>
      <w:r w:rsidRPr="00BE6924">
        <w:t xml:space="preserve">тсутствие муниципальных программ по благоустройству </w:t>
      </w:r>
      <w:r>
        <w:t xml:space="preserve">и содержанию </w:t>
      </w:r>
      <w:r w:rsidRPr="00BE6924">
        <w:t>городских лесов;</w:t>
      </w:r>
    </w:p>
    <w:p w:rsidR="009A3E43" w:rsidRPr="00BE6924" w:rsidRDefault="009A3E43" w:rsidP="009A3E43">
      <w:pPr>
        <w:pStyle w:val="a4"/>
        <w:numPr>
          <w:ilvl w:val="0"/>
          <w:numId w:val="8"/>
        </w:numPr>
        <w:tabs>
          <w:tab w:val="left" w:pos="1134"/>
        </w:tabs>
        <w:ind w:left="0" w:firstLine="709"/>
      </w:pPr>
      <w:r>
        <w:t>н</w:t>
      </w:r>
      <w:r w:rsidRPr="00BE6924">
        <w:t xml:space="preserve">а данный момент не все городские леса </w:t>
      </w:r>
      <w:r>
        <w:t xml:space="preserve">на территории г. Кемерово и Новокузнецка </w:t>
      </w:r>
      <w:r w:rsidRPr="00BE6924">
        <w:t>поставлены на государственный кадастровый учет;</w:t>
      </w:r>
    </w:p>
    <w:p w:rsidR="009A3E43" w:rsidRPr="00506F4B" w:rsidRDefault="009A3E43" w:rsidP="009A3E43">
      <w:pPr>
        <w:pStyle w:val="a4"/>
        <w:numPr>
          <w:ilvl w:val="0"/>
          <w:numId w:val="8"/>
        </w:numPr>
        <w:tabs>
          <w:tab w:val="left" w:pos="1134"/>
        </w:tabs>
        <w:ind w:left="0" w:firstLine="709"/>
        <w:contextualSpacing w:val="0"/>
      </w:pPr>
      <w:r>
        <w:t>к</w:t>
      </w:r>
      <w:r w:rsidRPr="00BE6924">
        <w:t xml:space="preserve"> системе администраций муниципальных образований</w:t>
      </w:r>
      <w:r w:rsidRPr="00BE6924">
        <w:rPr>
          <w:rStyle w:val="aa"/>
        </w:rPr>
        <w:footnoteReference w:id="48"/>
      </w:r>
      <w:r w:rsidRPr="00BE6924">
        <w:t xml:space="preserve"> не предусмотрено специализированных </w:t>
      </w:r>
      <w:r w:rsidRPr="00BE6924">
        <w:rPr>
          <w:color w:val="000000"/>
        </w:rPr>
        <w:t>экспертных советов по сохранению, планированию и развитию городских лесов и озелененных территорий городов;</w:t>
      </w:r>
    </w:p>
    <w:p w:rsidR="009A3E43" w:rsidRPr="00BE6924" w:rsidRDefault="009A3E43" w:rsidP="009A3E43">
      <w:pPr>
        <w:tabs>
          <w:tab w:val="left" w:pos="1134"/>
        </w:tabs>
        <w:ind w:firstLine="0"/>
        <w:contextualSpacing w:val="0"/>
      </w:pPr>
    </w:p>
    <w:p w:rsidR="009A3E43" w:rsidRPr="00BD3E6C" w:rsidRDefault="009A3E43" w:rsidP="009A3E43">
      <w:pPr>
        <w:pStyle w:val="a4"/>
        <w:numPr>
          <w:ilvl w:val="1"/>
          <w:numId w:val="7"/>
        </w:numPr>
        <w:tabs>
          <w:tab w:val="left" w:pos="1134"/>
        </w:tabs>
        <w:spacing w:after="120"/>
        <w:ind w:left="0" w:firstLine="709"/>
        <w:contextualSpacing w:val="0"/>
      </w:pPr>
      <w:r w:rsidRPr="00BD3E6C">
        <w:t xml:space="preserve">Управлением дорожно-коммунального хозяйства и благоустройства администрации г. Новокузнецка </w:t>
      </w:r>
      <w:r w:rsidRPr="00BD3E6C">
        <w:rPr>
          <w:bCs/>
          <w:bdr w:val="none" w:sz="0" w:space="0" w:color="auto" w:frame="1"/>
        </w:rPr>
        <w:t>представлена информация о проблемах, возникающих при проведении муниципального лесного контроля:</w:t>
      </w:r>
    </w:p>
    <w:p w:rsidR="009A3E43" w:rsidRPr="00BD3E6C" w:rsidRDefault="009A3E43" w:rsidP="009A3E43">
      <w:pPr>
        <w:pStyle w:val="a4"/>
        <w:numPr>
          <w:ilvl w:val="0"/>
          <w:numId w:val="6"/>
        </w:numPr>
        <w:tabs>
          <w:tab w:val="left" w:pos="993"/>
        </w:tabs>
        <w:ind w:left="0" w:firstLine="709"/>
      </w:pPr>
      <w:r w:rsidRPr="00BD3E6C">
        <w:t>нехватка объёма трудовых, материальных и финансовых ресурсов.</w:t>
      </w:r>
    </w:p>
    <w:p w:rsidR="009A3E43" w:rsidRPr="00BD3E6C" w:rsidRDefault="009A3E43" w:rsidP="009A3E43">
      <w:pPr>
        <w:pStyle w:val="a4"/>
        <w:numPr>
          <w:ilvl w:val="0"/>
          <w:numId w:val="6"/>
        </w:numPr>
        <w:tabs>
          <w:tab w:val="left" w:pos="993"/>
        </w:tabs>
        <w:ind w:left="0" w:firstLine="709"/>
      </w:pPr>
      <w:r w:rsidRPr="00BD3E6C">
        <w:t>Нет утверждённых типовых форм документов, не указанных в Приказе Минэкономразвития России от 31.03.2021г. №151,</w:t>
      </w:r>
      <w:r w:rsidRPr="00BD3E6C">
        <w:rPr>
          <w:rStyle w:val="aa"/>
        </w:rPr>
        <w:footnoteReference w:id="49"/>
      </w:r>
      <w:r w:rsidRPr="00BD3E6C">
        <w:t xml:space="preserve"> используемых при осуществлении муниципального лесного контроля.</w:t>
      </w:r>
    </w:p>
    <w:p w:rsidR="009A3E43" w:rsidRPr="00BD3E6C" w:rsidRDefault="009A3E43" w:rsidP="009A3E43">
      <w:pPr>
        <w:pStyle w:val="a4"/>
        <w:numPr>
          <w:ilvl w:val="0"/>
          <w:numId w:val="6"/>
        </w:numPr>
        <w:tabs>
          <w:tab w:val="left" w:pos="993"/>
        </w:tabs>
        <w:ind w:left="0" w:firstLine="709"/>
      </w:pPr>
      <w:r w:rsidRPr="00BD3E6C">
        <w:t>Необходимость в руководстве по соблюдению обязательных требований в муниципальном лесном контроле.</w:t>
      </w:r>
    </w:p>
    <w:p w:rsidR="009A3E43" w:rsidRPr="00F2588C" w:rsidRDefault="009A3E43" w:rsidP="009A3E43">
      <w:pPr>
        <w:tabs>
          <w:tab w:val="left" w:pos="993"/>
        </w:tabs>
      </w:pPr>
    </w:p>
    <w:p w:rsidR="009A3E43" w:rsidRDefault="009A3E43" w:rsidP="009A3E43">
      <w:pPr>
        <w:pStyle w:val="a4"/>
        <w:numPr>
          <w:ilvl w:val="3"/>
          <w:numId w:val="2"/>
        </w:numPr>
        <w:spacing w:after="120"/>
        <w:contextualSpacing w:val="0"/>
        <w:rPr>
          <w:b/>
          <w:bCs/>
        </w:rPr>
      </w:pPr>
      <w:r w:rsidRPr="00B92B0A">
        <w:rPr>
          <w:b/>
          <w:bCs/>
        </w:rPr>
        <w:t>Рекомендации заседания комиссии Общественной палаты Кемеровской области – Кузбасса</w:t>
      </w:r>
      <w:r>
        <w:rPr>
          <w:b/>
          <w:bCs/>
        </w:rPr>
        <w:t>.</w:t>
      </w:r>
    </w:p>
    <w:p w:rsidR="009A3E43" w:rsidRPr="00506F4B" w:rsidRDefault="009A3E43" w:rsidP="009A3E43">
      <w:pPr>
        <w:spacing w:after="120" w:line="240" w:lineRule="auto"/>
        <w:contextualSpacing w:val="0"/>
      </w:pPr>
      <w:r w:rsidRPr="00506F4B">
        <w:t>На основании изложенного, Общественная палата Кемеровской области – Кузбасса рекомендует:</w:t>
      </w:r>
    </w:p>
    <w:p w:rsidR="009A3E43" w:rsidRPr="00506F4B" w:rsidRDefault="009A3E43" w:rsidP="009A3E43">
      <w:pPr>
        <w:pStyle w:val="a4"/>
        <w:numPr>
          <w:ilvl w:val="6"/>
          <w:numId w:val="2"/>
        </w:numPr>
        <w:tabs>
          <w:tab w:val="left" w:pos="1134"/>
        </w:tabs>
        <w:spacing w:after="120"/>
        <w:ind w:left="0" w:firstLine="709"/>
        <w:contextualSpacing w:val="0"/>
        <w:rPr>
          <w:u w:val="single"/>
        </w:rPr>
      </w:pPr>
      <w:r w:rsidRPr="00506F4B">
        <w:rPr>
          <w:u w:val="single"/>
        </w:rPr>
        <w:t>Правительству Кемеровской области – Кузбасса:</w:t>
      </w:r>
    </w:p>
    <w:p w:rsidR="009A3E43" w:rsidRPr="00506F4B" w:rsidRDefault="009A3E43" w:rsidP="009A3E43">
      <w:pPr>
        <w:pStyle w:val="a4"/>
        <w:numPr>
          <w:ilvl w:val="0"/>
          <w:numId w:val="9"/>
        </w:numPr>
        <w:tabs>
          <w:tab w:val="left" w:pos="1134"/>
        </w:tabs>
        <w:spacing w:after="120"/>
        <w:ind w:left="0" w:firstLine="709"/>
        <w:contextualSpacing w:val="0"/>
      </w:pPr>
      <w:r>
        <w:t>р</w:t>
      </w:r>
      <w:r w:rsidRPr="00506F4B">
        <w:t xml:space="preserve">ассмотреть вопрос о разработке региональной концепции/программы развития и содержаний территорий Кузбасса, занятых городскими лесами; </w:t>
      </w:r>
    </w:p>
    <w:p w:rsidR="009A3E43" w:rsidRPr="00506F4B" w:rsidRDefault="009A3E43" w:rsidP="009A3E43">
      <w:pPr>
        <w:pStyle w:val="a4"/>
        <w:numPr>
          <w:ilvl w:val="0"/>
          <w:numId w:val="9"/>
        </w:numPr>
        <w:tabs>
          <w:tab w:val="left" w:pos="1134"/>
        </w:tabs>
        <w:spacing w:after="120"/>
        <w:ind w:left="0" w:firstLine="709"/>
        <w:contextualSpacing w:val="0"/>
      </w:pPr>
      <w:r>
        <w:t>п</w:t>
      </w:r>
      <w:r w:rsidRPr="00506F4B">
        <w:t>ринять меры к осуществлению дополнительной финансовой поддержки муниципальных образований с целью решения проблем, возникающих в ходе проведения муниципального лесного контроля, связанных с нехваткой материальных, трудовых и финансовых ресурсов;</w:t>
      </w:r>
    </w:p>
    <w:p w:rsidR="009A3E43" w:rsidRPr="00506F4B" w:rsidRDefault="009A3E43" w:rsidP="009A3E43">
      <w:pPr>
        <w:pStyle w:val="a4"/>
        <w:numPr>
          <w:ilvl w:val="0"/>
          <w:numId w:val="9"/>
        </w:numPr>
        <w:tabs>
          <w:tab w:val="left" w:pos="1134"/>
        </w:tabs>
        <w:spacing w:after="120"/>
        <w:ind w:left="0" w:firstLine="709"/>
        <w:contextualSpacing w:val="0"/>
      </w:pPr>
      <w:r>
        <w:t>р</w:t>
      </w:r>
      <w:r w:rsidRPr="00506F4B">
        <w:t>ассмотреть вопрос о выделении финансирования из областного бюджета на мероприятия, направленные на содержание городских лесов Кузбасса.</w:t>
      </w:r>
    </w:p>
    <w:p w:rsidR="009A3E43" w:rsidRPr="00506F4B" w:rsidRDefault="009A3E43" w:rsidP="009A3E43">
      <w:pPr>
        <w:pStyle w:val="a4"/>
        <w:tabs>
          <w:tab w:val="left" w:pos="1134"/>
        </w:tabs>
        <w:ind w:left="0"/>
      </w:pPr>
    </w:p>
    <w:p w:rsidR="009A3E43" w:rsidRPr="00506F4B" w:rsidRDefault="009A3E43" w:rsidP="009A3E43">
      <w:pPr>
        <w:pStyle w:val="a4"/>
        <w:numPr>
          <w:ilvl w:val="6"/>
          <w:numId w:val="2"/>
        </w:numPr>
        <w:tabs>
          <w:tab w:val="left" w:pos="1134"/>
        </w:tabs>
        <w:spacing w:after="120"/>
        <w:ind w:left="0" w:firstLine="709"/>
        <w:contextualSpacing w:val="0"/>
        <w:rPr>
          <w:u w:val="single"/>
        </w:rPr>
      </w:pPr>
      <w:r w:rsidRPr="00506F4B">
        <w:rPr>
          <w:u w:val="single"/>
        </w:rPr>
        <w:t>Правительству Кемеровской области – Кузбасса совместно с Парламентом Кемеровской области – Кузбасса:</w:t>
      </w:r>
    </w:p>
    <w:p w:rsidR="009A3E43" w:rsidRPr="00506F4B" w:rsidRDefault="009A3E43" w:rsidP="009A3E43">
      <w:pPr>
        <w:pStyle w:val="a4"/>
        <w:numPr>
          <w:ilvl w:val="0"/>
          <w:numId w:val="10"/>
        </w:numPr>
        <w:tabs>
          <w:tab w:val="left" w:pos="1134"/>
        </w:tabs>
        <w:spacing w:after="120"/>
        <w:ind w:left="0" w:firstLine="709"/>
        <w:contextualSpacing w:val="0"/>
      </w:pPr>
      <w:r>
        <w:rPr>
          <w:bCs/>
          <w:bdr w:val="none" w:sz="0" w:space="0" w:color="auto" w:frame="1"/>
        </w:rPr>
        <w:t>р</w:t>
      </w:r>
      <w:r w:rsidRPr="00506F4B">
        <w:rPr>
          <w:bCs/>
          <w:bdr w:val="none" w:sz="0" w:space="0" w:color="auto" w:frame="1"/>
        </w:rPr>
        <w:t xml:space="preserve">ассмотреть вопрос </w:t>
      </w:r>
      <w:proofErr w:type="gramStart"/>
      <w:r w:rsidRPr="00506F4B">
        <w:rPr>
          <w:bCs/>
          <w:bdr w:val="none" w:sz="0" w:space="0" w:color="auto" w:frame="1"/>
        </w:rPr>
        <w:t>о проведении на базе Правительства Кузбасса ряда круглых столов в целях выработки предложений по совершенствованию законодательства по вопросам</w:t>
      </w:r>
      <w:proofErr w:type="gramEnd"/>
      <w:r w:rsidRPr="00506F4B">
        <w:rPr>
          <w:bCs/>
          <w:bdr w:val="none" w:sz="0" w:space="0" w:color="auto" w:frame="1"/>
        </w:rPr>
        <w:t xml:space="preserve"> правового положения городских лесов на территории Кузбасса</w:t>
      </w:r>
      <w:r>
        <w:rPr>
          <w:bCs/>
          <w:bdr w:val="none" w:sz="0" w:space="0" w:color="auto" w:frame="1"/>
        </w:rPr>
        <w:t>.</w:t>
      </w:r>
    </w:p>
    <w:p w:rsidR="009A3E43" w:rsidRPr="00506F4B" w:rsidRDefault="009A3E43" w:rsidP="009A3E43">
      <w:pPr>
        <w:pStyle w:val="a4"/>
        <w:tabs>
          <w:tab w:val="left" w:pos="1134"/>
        </w:tabs>
        <w:ind w:left="0"/>
      </w:pPr>
    </w:p>
    <w:p w:rsidR="009A3E43" w:rsidRPr="00506F4B" w:rsidRDefault="009A3E43" w:rsidP="009A3E43">
      <w:pPr>
        <w:pStyle w:val="a4"/>
        <w:numPr>
          <w:ilvl w:val="6"/>
          <w:numId w:val="2"/>
        </w:numPr>
        <w:tabs>
          <w:tab w:val="left" w:pos="1134"/>
        </w:tabs>
        <w:spacing w:after="120"/>
        <w:ind w:left="0" w:firstLine="709"/>
        <w:contextualSpacing w:val="0"/>
        <w:rPr>
          <w:u w:val="single"/>
        </w:rPr>
      </w:pPr>
      <w:r w:rsidRPr="00506F4B">
        <w:rPr>
          <w:u w:val="single"/>
        </w:rPr>
        <w:t>Департаменту лесного комплекса Кемеровской области – Кузбасса:</w:t>
      </w:r>
    </w:p>
    <w:p w:rsidR="009A3E43" w:rsidRPr="00506F4B" w:rsidRDefault="009A3E43" w:rsidP="009A3E43">
      <w:pPr>
        <w:pStyle w:val="a4"/>
        <w:numPr>
          <w:ilvl w:val="0"/>
          <w:numId w:val="13"/>
        </w:numPr>
        <w:tabs>
          <w:tab w:val="left" w:pos="1134"/>
        </w:tabs>
        <w:spacing w:after="120"/>
        <w:ind w:left="0" w:firstLine="709"/>
        <w:contextualSpacing w:val="0"/>
      </w:pPr>
      <w:r>
        <w:rPr>
          <w:bCs/>
          <w:bdr w:val="none" w:sz="0" w:space="0" w:color="auto" w:frame="1"/>
        </w:rPr>
        <w:t>с</w:t>
      </w:r>
      <w:r w:rsidRPr="00506F4B">
        <w:rPr>
          <w:bCs/>
          <w:bdr w:val="none" w:sz="0" w:space="0" w:color="auto" w:frame="1"/>
        </w:rPr>
        <w:t>ообщать в Прокуратуру Кемеровской области обо всех случаях нарушения требований законодательства и имеющихся проблемах в сфере правового регулирования городских лесов;</w:t>
      </w:r>
    </w:p>
    <w:p w:rsidR="009A3E43" w:rsidRPr="00506F4B" w:rsidRDefault="009A3E43" w:rsidP="009A3E43">
      <w:pPr>
        <w:pStyle w:val="a4"/>
        <w:numPr>
          <w:ilvl w:val="0"/>
          <w:numId w:val="13"/>
        </w:numPr>
        <w:tabs>
          <w:tab w:val="left" w:pos="1134"/>
        </w:tabs>
        <w:spacing w:after="120"/>
        <w:ind w:left="0" w:firstLine="709"/>
        <w:contextualSpacing w:val="0"/>
      </w:pPr>
      <w:r>
        <w:rPr>
          <w:bCs/>
          <w:bdr w:val="none" w:sz="0" w:space="0" w:color="auto" w:frame="1"/>
        </w:rPr>
        <w:t>о</w:t>
      </w:r>
      <w:r w:rsidRPr="00506F4B">
        <w:rPr>
          <w:bCs/>
          <w:bdr w:val="none" w:sz="0" w:space="0" w:color="auto" w:frame="1"/>
        </w:rPr>
        <w:t>братиться в Правительство Кузбасса с подробным изложением существующих проблем в рассматриваемой сфере;</w:t>
      </w:r>
    </w:p>
    <w:p w:rsidR="009A3E43" w:rsidRPr="00506F4B" w:rsidRDefault="009A3E43" w:rsidP="009A3E43">
      <w:pPr>
        <w:pStyle w:val="a4"/>
        <w:numPr>
          <w:ilvl w:val="0"/>
          <w:numId w:val="13"/>
        </w:numPr>
        <w:tabs>
          <w:tab w:val="left" w:pos="1134"/>
        </w:tabs>
        <w:spacing w:after="120"/>
        <w:ind w:left="0" w:firstLine="709"/>
        <w:contextualSpacing w:val="0"/>
        <w:rPr>
          <w:bCs/>
          <w:bdr w:val="none" w:sz="0" w:space="0" w:color="auto" w:frame="1"/>
        </w:rPr>
      </w:pPr>
      <w:r>
        <w:rPr>
          <w:bCs/>
          <w:bdr w:val="none" w:sz="0" w:space="0" w:color="auto" w:frame="1"/>
        </w:rPr>
        <w:t>о</w:t>
      </w:r>
      <w:r w:rsidRPr="00506F4B">
        <w:rPr>
          <w:bCs/>
          <w:bdr w:val="none" w:sz="0" w:space="0" w:color="auto" w:frame="1"/>
        </w:rPr>
        <w:t>братиться в Правительство Кузбасса с предложением о рассмотрении возможности финансирования мероприятий, направленных на благоустройство территорий, занятых городскими лесами</w:t>
      </w:r>
      <w:r>
        <w:rPr>
          <w:bCs/>
          <w:bdr w:val="none" w:sz="0" w:space="0" w:color="auto" w:frame="1"/>
        </w:rPr>
        <w:t>.</w:t>
      </w:r>
    </w:p>
    <w:p w:rsidR="009A3E43" w:rsidRPr="00506F4B" w:rsidRDefault="009A3E43" w:rsidP="009A3E43">
      <w:pPr>
        <w:pStyle w:val="a4"/>
        <w:tabs>
          <w:tab w:val="left" w:pos="1134"/>
        </w:tabs>
        <w:ind w:left="0"/>
      </w:pPr>
    </w:p>
    <w:p w:rsidR="009A3E43" w:rsidRPr="00506F4B" w:rsidRDefault="009A3E43" w:rsidP="009A3E43">
      <w:pPr>
        <w:pStyle w:val="a4"/>
        <w:numPr>
          <w:ilvl w:val="6"/>
          <w:numId w:val="2"/>
        </w:numPr>
        <w:tabs>
          <w:tab w:val="left" w:pos="1134"/>
        </w:tabs>
        <w:spacing w:after="120"/>
        <w:ind w:left="0" w:firstLine="709"/>
        <w:contextualSpacing w:val="0"/>
        <w:rPr>
          <w:u w:val="single"/>
        </w:rPr>
      </w:pPr>
      <w:r w:rsidRPr="00506F4B">
        <w:rPr>
          <w:u w:val="single"/>
        </w:rPr>
        <w:t>Прокуратуре Кемеровской области – Кузбасса:</w:t>
      </w:r>
    </w:p>
    <w:p w:rsidR="009A3E43" w:rsidRPr="00506F4B" w:rsidRDefault="009A3E43" w:rsidP="009A3E43">
      <w:pPr>
        <w:pStyle w:val="a4"/>
        <w:numPr>
          <w:ilvl w:val="0"/>
          <w:numId w:val="11"/>
        </w:numPr>
        <w:tabs>
          <w:tab w:val="left" w:pos="1134"/>
        </w:tabs>
        <w:spacing w:after="120"/>
        <w:ind w:left="0" w:firstLine="709"/>
        <w:contextualSpacing w:val="0"/>
      </w:pPr>
      <w:r>
        <w:rPr>
          <w:bCs/>
          <w:bdr w:val="none" w:sz="0" w:space="0" w:color="auto" w:frame="1"/>
        </w:rPr>
        <w:t>р</w:t>
      </w:r>
      <w:r w:rsidRPr="00506F4B">
        <w:rPr>
          <w:bCs/>
          <w:bdr w:val="none" w:sz="0" w:space="0" w:color="auto" w:frame="1"/>
        </w:rPr>
        <w:t xml:space="preserve">ассмотреть вопрос о проведении </w:t>
      </w:r>
      <w:proofErr w:type="gramStart"/>
      <w:r w:rsidRPr="00506F4B">
        <w:rPr>
          <w:bCs/>
          <w:bdr w:val="none" w:sz="0" w:space="0" w:color="auto" w:frame="1"/>
        </w:rPr>
        <w:t>анализа состояния законности соблюдения действующего законодательства</w:t>
      </w:r>
      <w:proofErr w:type="gramEnd"/>
      <w:r w:rsidRPr="00506F4B">
        <w:rPr>
          <w:bCs/>
          <w:bdr w:val="none" w:sz="0" w:space="0" w:color="auto" w:frame="1"/>
        </w:rPr>
        <w:t xml:space="preserve"> при заключении муниципальных контрактов на содержание городских лесов на территории муниципальных образований;</w:t>
      </w:r>
    </w:p>
    <w:p w:rsidR="009A3E43" w:rsidRPr="00506F4B" w:rsidRDefault="009A3E43" w:rsidP="009A3E43">
      <w:pPr>
        <w:pStyle w:val="a4"/>
        <w:numPr>
          <w:ilvl w:val="0"/>
          <w:numId w:val="11"/>
        </w:numPr>
        <w:tabs>
          <w:tab w:val="left" w:pos="1134"/>
        </w:tabs>
        <w:ind w:left="0" w:firstLine="709"/>
      </w:pPr>
      <w:r>
        <w:t>р</w:t>
      </w:r>
      <w:r w:rsidRPr="00506F4B">
        <w:t>ассмотреть вопрос о проведении проверок соблюдения законодательства о городских лесах на территории Кемеровской области;</w:t>
      </w:r>
    </w:p>
    <w:p w:rsidR="009A3E43" w:rsidRPr="00506F4B" w:rsidRDefault="009A3E43" w:rsidP="009A3E43">
      <w:pPr>
        <w:pStyle w:val="a4"/>
        <w:numPr>
          <w:ilvl w:val="0"/>
          <w:numId w:val="11"/>
        </w:numPr>
        <w:tabs>
          <w:tab w:val="left" w:pos="1134"/>
        </w:tabs>
        <w:ind w:left="0" w:firstLine="709"/>
      </w:pPr>
      <w:r>
        <w:rPr>
          <w:bCs/>
          <w:bdr w:val="none" w:sz="0" w:space="0" w:color="auto" w:frame="1"/>
        </w:rPr>
        <w:t>р</w:t>
      </w:r>
      <w:r w:rsidRPr="00506F4B">
        <w:rPr>
          <w:bCs/>
          <w:bdr w:val="none" w:sz="0" w:space="0" w:color="auto" w:frame="1"/>
        </w:rPr>
        <w:t>ассмотреть вопрос достаточности и своевременности предъявления исков о возмещении ущерба, причиненного городским лесам</w:t>
      </w:r>
      <w:r>
        <w:rPr>
          <w:bCs/>
          <w:bdr w:val="none" w:sz="0" w:space="0" w:color="auto" w:frame="1"/>
        </w:rPr>
        <w:t>.</w:t>
      </w:r>
    </w:p>
    <w:p w:rsidR="009A3E43" w:rsidRPr="00506F4B" w:rsidRDefault="009A3E43" w:rsidP="009A3E43">
      <w:pPr>
        <w:pStyle w:val="a4"/>
        <w:tabs>
          <w:tab w:val="left" w:pos="1134"/>
        </w:tabs>
        <w:ind w:left="0"/>
      </w:pPr>
    </w:p>
    <w:p w:rsidR="009A3E43" w:rsidRPr="00506F4B" w:rsidRDefault="009A3E43" w:rsidP="009A3E43">
      <w:pPr>
        <w:pStyle w:val="a4"/>
        <w:numPr>
          <w:ilvl w:val="6"/>
          <w:numId w:val="2"/>
        </w:numPr>
        <w:tabs>
          <w:tab w:val="left" w:pos="1134"/>
        </w:tabs>
        <w:spacing w:after="120"/>
        <w:ind w:left="0" w:firstLine="709"/>
        <w:contextualSpacing w:val="0"/>
        <w:rPr>
          <w:u w:val="single"/>
        </w:rPr>
      </w:pPr>
      <w:r w:rsidRPr="00506F4B">
        <w:rPr>
          <w:u w:val="single"/>
        </w:rPr>
        <w:t>Администраци</w:t>
      </w:r>
      <w:r>
        <w:rPr>
          <w:u w:val="single"/>
        </w:rPr>
        <w:t>ям</w:t>
      </w:r>
      <w:r w:rsidRPr="00506F4B">
        <w:rPr>
          <w:u w:val="single"/>
        </w:rPr>
        <w:t xml:space="preserve"> г. Кемерово</w:t>
      </w:r>
      <w:r>
        <w:rPr>
          <w:u w:val="single"/>
        </w:rPr>
        <w:t xml:space="preserve"> и Новокузнецка</w:t>
      </w:r>
      <w:r w:rsidRPr="00506F4B">
        <w:rPr>
          <w:u w:val="single"/>
        </w:rPr>
        <w:t>:</w:t>
      </w:r>
    </w:p>
    <w:p w:rsidR="009A3E43" w:rsidRPr="00506F4B" w:rsidRDefault="009A3E43" w:rsidP="009A3E43">
      <w:pPr>
        <w:pStyle w:val="a4"/>
        <w:numPr>
          <w:ilvl w:val="0"/>
          <w:numId w:val="12"/>
        </w:numPr>
        <w:tabs>
          <w:tab w:val="left" w:pos="1134"/>
        </w:tabs>
        <w:spacing w:after="120"/>
        <w:ind w:left="0" w:firstLine="709"/>
        <w:contextualSpacing w:val="0"/>
        <w:rPr>
          <w:bCs/>
        </w:rPr>
      </w:pPr>
      <w:r>
        <w:rPr>
          <w:bCs/>
        </w:rPr>
        <w:t>р</w:t>
      </w:r>
      <w:r w:rsidRPr="00506F4B">
        <w:rPr>
          <w:bCs/>
        </w:rPr>
        <w:t xml:space="preserve">азработать муниципальные программы по </w:t>
      </w:r>
      <w:r w:rsidRPr="00506F4B">
        <w:t>развитию, содержанию, благоустройству территорий г. Кемерово, занятых городскими лесами</w:t>
      </w:r>
      <w:r w:rsidRPr="00506F4B">
        <w:rPr>
          <w:bCs/>
        </w:rPr>
        <w:t xml:space="preserve"> и/или подготовить предложения по разработке соответствующей региональной программы на уровне Кемеровской области;</w:t>
      </w:r>
    </w:p>
    <w:p w:rsidR="009A3E43" w:rsidRPr="00506F4B" w:rsidRDefault="009A3E43" w:rsidP="009A3E43">
      <w:pPr>
        <w:pStyle w:val="a4"/>
        <w:numPr>
          <w:ilvl w:val="0"/>
          <w:numId w:val="12"/>
        </w:numPr>
        <w:tabs>
          <w:tab w:val="left" w:pos="1134"/>
        </w:tabs>
        <w:ind w:left="0" w:firstLine="709"/>
        <w:rPr>
          <w:bCs/>
        </w:rPr>
      </w:pPr>
      <w:r>
        <w:rPr>
          <w:bCs/>
          <w:bdr w:val="none" w:sz="0" w:space="0" w:color="auto" w:frame="1"/>
        </w:rPr>
        <w:t>п</w:t>
      </w:r>
      <w:r w:rsidRPr="00506F4B">
        <w:rPr>
          <w:bCs/>
          <w:bdr w:val="none" w:sz="0" w:space="0" w:color="auto" w:frame="1"/>
        </w:rPr>
        <w:t xml:space="preserve">родолжить проводить муниципальный лесной контроль на территории г. Кемерово </w:t>
      </w:r>
      <w:r w:rsidRPr="00506F4B">
        <w:rPr>
          <w:color w:val="000000"/>
        </w:rPr>
        <w:t xml:space="preserve">по соблюдению требований лесного законодательства </w:t>
      </w:r>
      <w:r w:rsidRPr="00506F4B">
        <w:rPr>
          <w:bCs/>
          <w:bdr w:val="none" w:sz="0" w:space="0" w:color="auto" w:frame="1"/>
        </w:rPr>
        <w:t>при использовании земель, занятых городскими лесами;</w:t>
      </w:r>
    </w:p>
    <w:p w:rsidR="009A3E43" w:rsidRPr="00506F4B" w:rsidRDefault="009A3E43" w:rsidP="009A3E43">
      <w:pPr>
        <w:pStyle w:val="a4"/>
        <w:numPr>
          <w:ilvl w:val="0"/>
          <w:numId w:val="12"/>
        </w:numPr>
        <w:tabs>
          <w:tab w:val="left" w:pos="1134"/>
        </w:tabs>
        <w:spacing w:after="120"/>
        <w:ind w:left="0" w:firstLine="709"/>
        <w:contextualSpacing w:val="0"/>
        <w:rPr>
          <w:bCs/>
        </w:rPr>
      </w:pPr>
      <w:r>
        <w:t>о</w:t>
      </w:r>
      <w:r w:rsidRPr="00506F4B">
        <w:t>существлять взаимодействие с органами государственного лесного контроля, органами прокуратуры, и иными органами и должностными лицами, чья деятельность связана с реализацией функций в области государственного лесного контроля;</w:t>
      </w:r>
    </w:p>
    <w:p w:rsidR="009A3E43" w:rsidRPr="00506F4B" w:rsidRDefault="009A3E43" w:rsidP="009A3E43">
      <w:pPr>
        <w:pStyle w:val="a4"/>
        <w:numPr>
          <w:ilvl w:val="0"/>
          <w:numId w:val="12"/>
        </w:numPr>
        <w:tabs>
          <w:tab w:val="left" w:pos="1134"/>
        </w:tabs>
        <w:spacing w:after="120"/>
        <w:ind w:left="0" w:firstLine="709"/>
        <w:contextualSpacing w:val="0"/>
      </w:pPr>
      <w:r>
        <w:t>р</w:t>
      </w:r>
      <w:r w:rsidRPr="00506F4B">
        <w:t xml:space="preserve">ассмотреть вопрос о создании специализированного муниципального совета </w:t>
      </w:r>
      <w:r w:rsidRPr="00506F4B">
        <w:rPr>
          <w:color w:val="000000"/>
        </w:rPr>
        <w:t>по сохранению, планированию и развитию городских лесов и озелененных территорий муниципального образования</w:t>
      </w:r>
      <w:r>
        <w:rPr>
          <w:color w:val="000000"/>
        </w:rPr>
        <w:t>;</w:t>
      </w:r>
    </w:p>
    <w:p w:rsidR="009A3E43" w:rsidRPr="00414AA5" w:rsidRDefault="009A3E43" w:rsidP="009A3E43">
      <w:pPr>
        <w:pStyle w:val="a4"/>
        <w:numPr>
          <w:ilvl w:val="0"/>
          <w:numId w:val="12"/>
        </w:numPr>
        <w:tabs>
          <w:tab w:val="left" w:pos="1134"/>
        </w:tabs>
        <w:ind w:left="0" w:firstLine="709"/>
      </w:pPr>
      <w:r>
        <w:t>п</w:t>
      </w:r>
      <w:r w:rsidRPr="00506F4B">
        <w:t>родолжить мероприятия по постановке на государственный кадастровый учет территорий г. Новокузнецка, занятых городскими лесами.</w:t>
      </w:r>
    </w:p>
    <w:p w:rsidR="00967EEA" w:rsidRDefault="00967EEA"/>
    <w:sectPr w:rsidR="00967EEA" w:rsidSect="009F4288">
      <w:footerReference w:type="default" r:id="rId9"/>
      <w:footerReference w:type="first" r:id="rId10"/>
      <w:pgSz w:w="11906" w:h="16838"/>
      <w:pgMar w:top="720" w:right="720" w:bottom="568"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EC" w:rsidRDefault="008104EC" w:rsidP="009A3E43">
      <w:pPr>
        <w:spacing w:after="0" w:line="240" w:lineRule="auto"/>
      </w:pPr>
      <w:r>
        <w:separator/>
      </w:r>
    </w:p>
  </w:endnote>
  <w:endnote w:type="continuationSeparator" w:id="0">
    <w:p w:rsidR="008104EC" w:rsidRDefault="008104EC" w:rsidP="009A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35009"/>
      <w:docPartObj>
        <w:docPartGallery w:val="Page Numbers (Bottom of Page)"/>
        <w:docPartUnique/>
      </w:docPartObj>
    </w:sdtPr>
    <w:sdtEndPr/>
    <w:sdtContent>
      <w:p w:rsidR="009F4288" w:rsidRDefault="00E84279">
        <w:pPr>
          <w:pStyle w:val="ab"/>
          <w:jc w:val="right"/>
        </w:pPr>
        <w:r>
          <w:fldChar w:fldCharType="begin"/>
        </w:r>
        <w:r>
          <w:instrText>PAGE   \* MERGEFORMAT</w:instrText>
        </w:r>
        <w:r>
          <w:fldChar w:fldCharType="separate"/>
        </w:r>
        <w:r w:rsidR="00E40A6F">
          <w:rPr>
            <w:noProof/>
          </w:rPr>
          <w:t>13</w:t>
        </w:r>
        <w:r>
          <w:fldChar w:fldCharType="end"/>
        </w:r>
      </w:p>
    </w:sdtContent>
  </w:sdt>
  <w:p w:rsidR="00C913F0" w:rsidRDefault="008104EC" w:rsidP="00DF58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5A" w:rsidRDefault="008104EC">
    <w:pPr>
      <w:pStyle w:val="ab"/>
      <w:jc w:val="right"/>
    </w:pPr>
  </w:p>
  <w:p w:rsidR="00C913F0" w:rsidRDefault="008104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EC" w:rsidRDefault="008104EC" w:rsidP="009A3E43">
      <w:pPr>
        <w:spacing w:after="0" w:line="240" w:lineRule="auto"/>
      </w:pPr>
      <w:r>
        <w:separator/>
      </w:r>
    </w:p>
  </w:footnote>
  <w:footnote w:type="continuationSeparator" w:id="0">
    <w:p w:rsidR="008104EC" w:rsidRDefault="008104EC" w:rsidP="009A3E43">
      <w:pPr>
        <w:spacing w:after="0" w:line="240" w:lineRule="auto"/>
      </w:pPr>
      <w:r>
        <w:continuationSeparator/>
      </w:r>
    </w:p>
  </w:footnote>
  <w:footnote w:id="1">
    <w:p w:rsidR="009A3E43" w:rsidRPr="001B2527" w:rsidRDefault="009A3E43" w:rsidP="009A3E43">
      <w:pPr>
        <w:pStyle w:val="a8"/>
        <w:ind w:firstLine="0"/>
        <w:rPr>
          <w:sz w:val="18"/>
          <w:szCs w:val="18"/>
        </w:rPr>
      </w:pPr>
      <w:r w:rsidRPr="001B2527">
        <w:rPr>
          <w:rStyle w:val="aa"/>
          <w:sz w:val="18"/>
          <w:szCs w:val="18"/>
        </w:rPr>
        <w:footnoteRef/>
      </w:r>
      <w:r w:rsidRPr="001B2527">
        <w:rPr>
          <w:sz w:val="18"/>
          <w:szCs w:val="18"/>
        </w:rPr>
        <w:t xml:space="preserve"> Часть 11 статьи 35 Градостроительного кодекса РФ.</w:t>
      </w:r>
    </w:p>
  </w:footnote>
  <w:footnote w:id="2">
    <w:p w:rsidR="009A3E43" w:rsidRPr="001B2527" w:rsidRDefault="009A3E43" w:rsidP="009A3E43">
      <w:pPr>
        <w:pStyle w:val="a8"/>
        <w:ind w:firstLine="0"/>
        <w:rPr>
          <w:sz w:val="18"/>
          <w:szCs w:val="18"/>
        </w:rPr>
      </w:pPr>
      <w:r w:rsidRPr="001B2527">
        <w:rPr>
          <w:rStyle w:val="aa"/>
          <w:sz w:val="18"/>
          <w:szCs w:val="18"/>
        </w:rPr>
        <w:footnoteRef/>
      </w:r>
      <w:r w:rsidRPr="001B2527">
        <w:rPr>
          <w:sz w:val="18"/>
          <w:szCs w:val="18"/>
        </w:rPr>
        <w:t xml:space="preserve"> Пункт 9 статьи 85 Земельного кодекса РФ.</w:t>
      </w:r>
    </w:p>
  </w:footnote>
  <w:footnote w:id="3">
    <w:p w:rsidR="009A3E43" w:rsidRPr="001B2527" w:rsidRDefault="009A3E43" w:rsidP="009A3E43">
      <w:pPr>
        <w:pStyle w:val="a8"/>
        <w:ind w:firstLine="0"/>
        <w:rPr>
          <w:sz w:val="18"/>
          <w:szCs w:val="18"/>
        </w:rPr>
      </w:pPr>
      <w:r w:rsidRPr="001B2527">
        <w:rPr>
          <w:rStyle w:val="aa"/>
          <w:sz w:val="18"/>
          <w:szCs w:val="18"/>
        </w:rPr>
        <w:footnoteRef/>
      </w:r>
      <w:r w:rsidRPr="001B2527">
        <w:rPr>
          <w:sz w:val="18"/>
          <w:szCs w:val="18"/>
        </w:rPr>
        <w:t xml:space="preserve"> </w:t>
      </w:r>
      <w:r w:rsidRPr="001B2527">
        <w:rPr>
          <w:sz w:val="18"/>
          <w:szCs w:val="18"/>
          <w:lang w:bidi="ru-RU"/>
        </w:rPr>
        <w:t>Часть 6.1 статьи 36 Градостроительного кодекса РФ.</w:t>
      </w:r>
    </w:p>
  </w:footnote>
  <w:footnote w:id="4">
    <w:p w:rsidR="009A3E43" w:rsidRPr="001B2527" w:rsidRDefault="009A3E43" w:rsidP="009A3E43">
      <w:pPr>
        <w:pStyle w:val="a8"/>
        <w:ind w:firstLine="0"/>
        <w:rPr>
          <w:sz w:val="18"/>
          <w:szCs w:val="18"/>
        </w:rPr>
      </w:pPr>
      <w:r w:rsidRPr="001B2527">
        <w:rPr>
          <w:rStyle w:val="aa"/>
          <w:sz w:val="18"/>
          <w:szCs w:val="18"/>
        </w:rPr>
        <w:footnoteRef/>
      </w:r>
      <w:r w:rsidRPr="001B2527">
        <w:rPr>
          <w:sz w:val="18"/>
          <w:szCs w:val="18"/>
        </w:rPr>
        <w:t xml:space="preserve"> Распоряжение Правительства РФ от 11.02.2021 № 312-р «Об утверждении Стратегии развития лесного комплекса Российской Федерации до 2030 года».</w:t>
      </w:r>
    </w:p>
  </w:footnote>
  <w:footnote w:id="5">
    <w:p w:rsidR="009A3E43" w:rsidRPr="00D5335A" w:rsidRDefault="009A3E43" w:rsidP="009A3E43">
      <w:pPr>
        <w:pStyle w:val="a8"/>
        <w:ind w:firstLine="0"/>
        <w:rPr>
          <w:sz w:val="18"/>
          <w:szCs w:val="18"/>
        </w:rPr>
      </w:pPr>
      <w:r w:rsidRPr="00D5335A">
        <w:rPr>
          <w:rStyle w:val="aa"/>
          <w:sz w:val="18"/>
          <w:szCs w:val="18"/>
        </w:rPr>
        <w:footnoteRef/>
      </w:r>
      <w:r w:rsidRPr="00D5335A">
        <w:rPr>
          <w:sz w:val="18"/>
          <w:szCs w:val="18"/>
        </w:rPr>
        <w:t xml:space="preserve"> </w:t>
      </w:r>
      <w:r>
        <w:rPr>
          <w:sz w:val="18"/>
          <w:szCs w:val="18"/>
        </w:rPr>
        <w:t>П</w:t>
      </w:r>
      <w:r w:rsidRPr="00D5335A">
        <w:rPr>
          <w:sz w:val="18"/>
          <w:szCs w:val="18"/>
        </w:rPr>
        <w:t>. 81 Указа Президента РФ от 02.07.2021 № 400 «О Стратегии национальной безопасности Российской Федерации».</w:t>
      </w:r>
    </w:p>
  </w:footnote>
  <w:footnote w:id="6">
    <w:p w:rsidR="009A3E43" w:rsidRPr="00D5335A" w:rsidRDefault="009A3E43" w:rsidP="009A3E43">
      <w:pPr>
        <w:pStyle w:val="a8"/>
        <w:ind w:firstLine="0"/>
        <w:rPr>
          <w:sz w:val="18"/>
          <w:szCs w:val="18"/>
        </w:rPr>
      </w:pPr>
      <w:r w:rsidRPr="00D5335A">
        <w:rPr>
          <w:rStyle w:val="aa"/>
          <w:sz w:val="18"/>
          <w:szCs w:val="18"/>
        </w:rPr>
        <w:footnoteRef/>
      </w:r>
      <w:r w:rsidRPr="00D5335A">
        <w:rPr>
          <w:sz w:val="18"/>
          <w:szCs w:val="18"/>
        </w:rPr>
        <w:t xml:space="preserve"> </w:t>
      </w:r>
      <w:proofErr w:type="spellStart"/>
      <w:r>
        <w:rPr>
          <w:sz w:val="18"/>
          <w:szCs w:val="18"/>
        </w:rPr>
        <w:t>П</w:t>
      </w:r>
      <w:r w:rsidRPr="00D5335A">
        <w:rPr>
          <w:sz w:val="18"/>
          <w:szCs w:val="18"/>
        </w:rPr>
        <w:t>.п</w:t>
      </w:r>
      <w:proofErr w:type="spellEnd"/>
      <w:r w:rsidRPr="00D5335A">
        <w:rPr>
          <w:sz w:val="18"/>
          <w:szCs w:val="18"/>
        </w:rPr>
        <w:t>. 10 п. 83 Указа Президента РФ от 02.07.2021 № 400 «О Стратегии национальной безопасности Российской Федерации».</w:t>
      </w:r>
    </w:p>
  </w:footnote>
  <w:footnote w:id="7">
    <w:p w:rsidR="009A3E43" w:rsidRPr="00D5335A" w:rsidRDefault="009A3E43" w:rsidP="009A3E43">
      <w:pPr>
        <w:pStyle w:val="a8"/>
        <w:ind w:firstLine="0"/>
        <w:rPr>
          <w:sz w:val="18"/>
          <w:szCs w:val="18"/>
        </w:rPr>
      </w:pPr>
      <w:r w:rsidRPr="00D5335A">
        <w:rPr>
          <w:rStyle w:val="aa"/>
          <w:sz w:val="18"/>
          <w:szCs w:val="18"/>
        </w:rPr>
        <w:footnoteRef/>
      </w:r>
      <w:r w:rsidRPr="00D5335A">
        <w:rPr>
          <w:sz w:val="18"/>
          <w:szCs w:val="18"/>
        </w:rPr>
        <w:t xml:space="preserve"> Распоряжение Правительства РФ от 11.02.2021 № 312-р «Об утверждении Стратегии развития лесного комплекса Российской Федерации до 2030 года».</w:t>
      </w:r>
    </w:p>
  </w:footnote>
  <w:footnote w:id="8">
    <w:p w:rsidR="009A3E43" w:rsidRPr="00D5335A" w:rsidRDefault="009A3E43" w:rsidP="009A3E43">
      <w:pPr>
        <w:pStyle w:val="a8"/>
        <w:ind w:firstLine="0"/>
        <w:rPr>
          <w:sz w:val="18"/>
          <w:szCs w:val="18"/>
        </w:rPr>
      </w:pPr>
      <w:r w:rsidRPr="00D5335A">
        <w:rPr>
          <w:rStyle w:val="aa"/>
          <w:sz w:val="18"/>
          <w:szCs w:val="18"/>
        </w:rPr>
        <w:footnoteRef/>
      </w:r>
      <w:r w:rsidRPr="00D5335A">
        <w:rPr>
          <w:sz w:val="18"/>
          <w:szCs w:val="18"/>
        </w:rPr>
        <w:t xml:space="preserve"> Раздел 7 Распоряжения Правительства РФ от 11.02.2021 № 312-р «Об утверждении Стратегии развития лесного комплекса Российской Федерации до 2030 года».</w:t>
      </w:r>
    </w:p>
  </w:footnote>
  <w:footnote w:id="9">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Раздел 1 Распоряжения Правительства РФ от 11.02.2021 № 312-р «Об утверждении Стратегии развития лесного комплекса Российской Федерации до 2030 года».</w:t>
      </w:r>
    </w:p>
  </w:footnote>
  <w:footnote w:id="10">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proofErr w:type="spellStart"/>
      <w:r w:rsidRPr="009F4288">
        <w:rPr>
          <w:rFonts w:eastAsia="Times New Roman"/>
          <w:color w:val="000000"/>
          <w:sz w:val="18"/>
          <w:szCs w:val="18"/>
        </w:rPr>
        <w:t>п.п</w:t>
      </w:r>
      <w:proofErr w:type="spellEnd"/>
      <w:r w:rsidRPr="009F4288">
        <w:rPr>
          <w:rFonts w:eastAsia="Times New Roman"/>
          <w:color w:val="000000"/>
          <w:sz w:val="18"/>
          <w:szCs w:val="18"/>
        </w:rPr>
        <w:t>. «и» п. 1 ст. 1, ст. 27</w:t>
      </w:r>
      <w:r w:rsidRPr="009F4288">
        <w:rPr>
          <w:sz w:val="18"/>
          <w:szCs w:val="18"/>
        </w:rPr>
        <w:t xml:space="preserve"> Закон г. Москвы от 26.09.2001 № 48 «Об особо охраняемых природных территориях в городе Москве».</w:t>
      </w:r>
    </w:p>
  </w:footnote>
  <w:footnote w:id="11">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Закон г. Москвы от 26.09.2001 № 48 «Об особо охраняемых природных территориях в городе Москве».</w:t>
      </w:r>
    </w:p>
  </w:footnote>
  <w:footnote w:id="12">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абз. 1 п. 1 Приложения к Постановлению Правительства Москвы от 17.05.2013 № 296-ПП «Об утверждении Положения о Департаменте природопользования и охраны окружающей среды города Москвы».</w:t>
      </w:r>
    </w:p>
  </w:footnote>
  <w:footnote w:id="13">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п. 4.2.8., 4.4.10, 4.5.11 Приложения к Постановлению Правительства Москвы от 17.05.2013 № 296-ПП «Об утверждении Положения о Департаменте природопользования и охраны окружающей среды города Москвы».</w:t>
      </w:r>
    </w:p>
  </w:footnote>
  <w:footnote w:id="14">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п. 4.5.1. Приложения к Постановлению Правительства Москвы от 17.05.2013 № 296-ПП «Об утверждении Положения о Департаменте природопользования и охраны окружающей среды города Москвы».</w:t>
      </w:r>
    </w:p>
  </w:footnote>
  <w:footnote w:id="15">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hyperlink r:id="rId1" w:history="1">
        <w:r w:rsidRPr="009F4288">
          <w:rPr>
            <w:rStyle w:val="a3"/>
            <w:sz w:val="18"/>
            <w:szCs w:val="18"/>
          </w:rPr>
          <w:t>https://www.mos.ru/eco/organizations/</w:t>
        </w:r>
      </w:hyperlink>
      <w:r>
        <w:rPr>
          <w:rStyle w:val="a3"/>
          <w:sz w:val="18"/>
          <w:szCs w:val="18"/>
        </w:rPr>
        <w:t>.</w:t>
      </w:r>
      <w:r w:rsidRPr="009F4288">
        <w:rPr>
          <w:sz w:val="18"/>
          <w:szCs w:val="18"/>
        </w:rPr>
        <w:t xml:space="preserve"> </w:t>
      </w:r>
    </w:p>
  </w:footnote>
  <w:footnote w:id="16">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абз. 1 п. 1 Приложения к Постановлению Правительства Москвы от 17.05.2013 № 296-ПП «Об утверждении Положения о Департаменте природопользования и охраны окружающей среды города Москвы».</w:t>
      </w:r>
    </w:p>
  </w:footnote>
  <w:footnote w:id="17">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hyperlink r:id="rId2" w:history="1">
        <w:r w:rsidRPr="009F4288">
          <w:rPr>
            <w:rStyle w:val="a3"/>
            <w:sz w:val="18"/>
            <w:szCs w:val="18"/>
            <w:lang w:val="en-US"/>
          </w:rPr>
          <w:t>http</w:t>
        </w:r>
        <w:r w:rsidRPr="009F4288">
          <w:rPr>
            <w:rStyle w:val="a3"/>
            <w:sz w:val="18"/>
            <w:szCs w:val="18"/>
          </w:rPr>
          <w:t>://</w:t>
        </w:r>
        <w:proofErr w:type="spellStart"/>
        <w:r w:rsidRPr="009F4288">
          <w:rPr>
            <w:rStyle w:val="a3"/>
            <w:sz w:val="18"/>
            <w:szCs w:val="18"/>
            <w:lang w:val="en-US"/>
          </w:rPr>
          <w:t>mospriroda</w:t>
        </w:r>
        <w:proofErr w:type="spellEnd"/>
        <w:r w:rsidRPr="009F4288">
          <w:rPr>
            <w:rStyle w:val="a3"/>
            <w:sz w:val="18"/>
            <w:szCs w:val="18"/>
          </w:rPr>
          <w:t>.</w:t>
        </w:r>
        <w:proofErr w:type="spellStart"/>
        <w:r w:rsidRPr="009F4288">
          <w:rPr>
            <w:rStyle w:val="a3"/>
            <w:sz w:val="18"/>
            <w:szCs w:val="18"/>
            <w:lang w:val="en-US"/>
          </w:rPr>
          <w:t>ru</w:t>
        </w:r>
        <w:proofErr w:type="spellEnd"/>
        <w:r w:rsidRPr="009F4288">
          <w:rPr>
            <w:rStyle w:val="a3"/>
            <w:sz w:val="18"/>
            <w:szCs w:val="18"/>
          </w:rPr>
          <w:t>/</w:t>
        </w:r>
        <w:r w:rsidRPr="009F4288">
          <w:rPr>
            <w:rStyle w:val="a3"/>
            <w:sz w:val="18"/>
            <w:szCs w:val="18"/>
            <w:lang w:val="en-US"/>
          </w:rPr>
          <w:t>about</w:t>
        </w:r>
        <w:r w:rsidRPr="009F4288">
          <w:rPr>
            <w:rStyle w:val="a3"/>
            <w:sz w:val="18"/>
            <w:szCs w:val="18"/>
          </w:rPr>
          <w:t>/</w:t>
        </w:r>
      </w:hyperlink>
      <w:r>
        <w:rPr>
          <w:rStyle w:val="a3"/>
          <w:sz w:val="18"/>
          <w:szCs w:val="18"/>
        </w:rPr>
        <w:t>.</w:t>
      </w:r>
      <w:r w:rsidRPr="009F4288">
        <w:rPr>
          <w:sz w:val="18"/>
          <w:szCs w:val="18"/>
        </w:rPr>
        <w:t xml:space="preserve"> </w:t>
      </w:r>
    </w:p>
  </w:footnote>
  <w:footnote w:id="18">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hyperlink r:id="rId3" w:history="1">
        <w:r w:rsidRPr="009F4288">
          <w:rPr>
            <w:rStyle w:val="a3"/>
            <w:sz w:val="18"/>
            <w:szCs w:val="18"/>
            <w:lang w:val="en-US"/>
          </w:rPr>
          <w:t>http</w:t>
        </w:r>
        <w:r w:rsidRPr="009F4288">
          <w:rPr>
            <w:rStyle w:val="a3"/>
            <w:sz w:val="18"/>
            <w:szCs w:val="18"/>
          </w:rPr>
          <w:t>://</w:t>
        </w:r>
        <w:proofErr w:type="spellStart"/>
        <w:r w:rsidRPr="009F4288">
          <w:rPr>
            <w:rStyle w:val="a3"/>
            <w:sz w:val="18"/>
            <w:szCs w:val="18"/>
            <w:lang w:val="en-US"/>
          </w:rPr>
          <w:t>mospriroda</w:t>
        </w:r>
        <w:proofErr w:type="spellEnd"/>
        <w:r w:rsidRPr="009F4288">
          <w:rPr>
            <w:rStyle w:val="a3"/>
            <w:sz w:val="18"/>
            <w:szCs w:val="18"/>
          </w:rPr>
          <w:t>.</w:t>
        </w:r>
        <w:proofErr w:type="spellStart"/>
        <w:r w:rsidRPr="009F4288">
          <w:rPr>
            <w:rStyle w:val="a3"/>
            <w:sz w:val="18"/>
            <w:szCs w:val="18"/>
            <w:lang w:val="en-US"/>
          </w:rPr>
          <w:t>ru</w:t>
        </w:r>
        <w:proofErr w:type="spellEnd"/>
        <w:r w:rsidRPr="009F4288">
          <w:rPr>
            <w:rStyle w:val="a3"/>
            <w:sz w:val="18"/>
            <w:szCs w:val="18"/>
          </w:rPr>
          <w:t>/</w:t>
        </w:r>
        <w:proofErr w:type="spellStart"/>
        <w:r w:rsidRPr="009F4288">
          <w:rPr>
            <w:rStyle w:val="a3"/>
            <w:sz w:val="18"/>
            <w:szCs w:val="18"/>
            <w:lang w:val="en-US"/>
          </w:rPr>
          <w:t>ustav</w:t>
        </w:r>
        <w:proofErr w:type="spellEnd"/>
        <w:r w:rsidRPr="009F4288">
          <w:rPr>
            <w:rStyle w:val="a3"/>
            <w:sz w:val="18"/>
            <w:szCs w:val="18"/>
          </w:rPr>
          <w:t>.</w:t>
        </w:r>
        <w:r w:rsidRPr="009F4288">
          <w:rPr>
            <w:rStyle w:val="a3"/>
            <w:sz w:val="18"/>
            <w:szCs w:val="18"/>
            <w:lang w:val="en-US"/>
          </w:rPr>
          <w:t>pdf</w:t>
        </w:r>
      </w:hyperlink>
      <w:proofErr w:type="gramStart"/>
      <w:r w:rsidRPr="009F4288">
        <w:rPr>
          <w:sz w:val="18"/>
          <w:szCs w:val="18"/>
        </w:rPr>
        <w:t>.</w:t>
      </w:r>
      <w:r>
        <w:rPr>
          <w:sz w:val="18"/>
          <w:szCs w:val="18"/>
        </w:rPr>
        <w:t>.</w:t>
      </w:r>
      <w:proofErr w:type="gramEnd"/>
      <w:r w:rsidRPr="009F4288">
        <w:rPr>
          <w:sz w:val="18"/>
          <w:szCs w:val="18"/>
        </w:rPr>
        <w:t xml:space="preserve"> </w:t>
      </w:r>
    </w:p>
  </w:footnote>
  <w:footnote w:id="19">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Приказ Департамента природопользования и охраны окружающей среды города Москвы от 27.09.2012 г. № 376 «Об Экспертном совете при Департаменте природопользования и охраны окружающей среды города Москвы»</w:t>
      </w:r>
      <w:r>
        <w:rPr>
          <w:sz w:val="18"/>
          <w:szCs w:val="18"/>
        </w:rPr>
        <w:t>.</w:t>
      </w:r>
    </w:p>
  </w:footnote>
  <w:footnote w:id="20">
    <w:p w:rsidR="009A3E43" w:rsidRPr="009F4288" w:rsidRDefault="009A3E43" w:rsidP="009A3E43">
      <w:pPr>
        <w:pStyle w:val="a8"/>
        <w:ind w:firstLine="0"/>
        <w:rPr>
          <w:sz w:val="18"/>
          <w:szCs w:val="18"/>
        </w:rPr>
      </w:pPr>
      <w:r w:rsidRPr="009F4288">
        <w:rPr>
          <w:rStyle w:val="aa"/>
          <w:sz w:val="18"/>
          <w:szCs w:val="18"/>
        </w:rPr>
        <w:footnoteRef/>
      </w:r>
      <w:r>
        <w:rPr>
          <w:sz w:val="18"/>
          <w:szCs w:val="18"/>
        </w:rPr>
        <w:t xml:space="preserve"> </w:t>
      </w:r>
      <w:proofErr w:type="spellStart"/>
      <w:proofErr w:type="gramStart"/>
      <w:r>
        <w:rPr>
          <w:sz w:val="18"/>
          <w:szCs w:val="18"/>
        </w:rPr>
        <w:t>П</w:t>
      </w:r>
      <w:r w:rsidRPr="009F4288">
        <w:rPr>
          <w:sz w:val="18"/>
          <w:szCs w:val="18"/>
        </w:rPr>
        <w:t>.</w:t>
      </w:r>
      <w:r>
        <w:rPr>
          <w:sz w:val="18"/>
          <w:szCs w:val="18"/>
        </w:rPr>
        <w:t>п</w:t>
      </w:r>
      <w:proofErr w:type="spellEnd"/>
      <w:r>
        <w:rPr>
          <w:sz w:val="18"/>
          <w:szCs w:val="18"/>
        </w:rPr>
        <w:t>.</w:t>
      </w:r>
      <w:r w:rsidRPr="009F4288">
        <w:rPr>
          <w:sz w:val="18"/>
          <w:szCs w:val="18"/>
        </w:rPr>
        <w:t xml:space="preserve"> 2.1, 2.2., 2.7 Приложения к постановлению Правительства Москвы от 10.07.2014 № 394-ПП «Об основных положениях новой экологической политики города Москвы на период до 2030 года» (вместе с «Положением о Межведомственной рабочей группе по организации разработки экологической стратегии города Москвы на период до 2030 года в соответствии с положениями новой экологической политики города Москвы на период до 2030 года»)</w:t>
      </w:r>
      <w:r>
        <w:rPr>
          <w:sz w:val="18"/>
          <w:szCs w:val="18"/>
        </w:rPr>
        <w:t>.</w:t>
      </w:r>
      <w:proofErr w:type="gramEnd"/>
    </w:p>
  </w:footnote>
  <w:footnote w:id="21">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hyperlink r:id="rId4" w:history="1">
        <w:r w:rsidRPr="009F4288">
          <w:rPr>
            <w:rStyle w:val="a3"/>
            <w:sz w:val="18"/>
            <w:szCs w:val="18"/>
          </w:rPr>
          <w:t>https://www.mos.ru/eco/documents/prochie/view/112231220/</w:t>
        </w:r>
      </w:hyperlink>
      <w:r>
        <w:rPr>
          <w:rStyle w:val="a3"/>
          <w:sz w:val="18"/>
          <w:szCs w:val="18"/>
        </w:rPr>
        <w:t>.</w:t>
      </w:r>
      <w:r w:rsidRPr="009F4288">
        <w:rPr>
          <w:sz w:val="18"/>
          <w:szCs w:val="18"/>
        </w:rPr>
        <w:t xml:space="preserve"> </w:t>
      </w:r>
    </w:p>
  </w:footnote>
  <w:footnote w:id="22">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hyperlink r:id="rId5" w:history="1">
        <w:r w:rsidRPr="009F4288">
          <w:rPr>
            <w:rStyle w:val="a3"/>
            <w:sz w:val="18"/>
            <w:szCs w:val="18"/>
          </w:rPr>
          <w:t>https://mosstat.gks.ru/folder/64648</w:t>
        </w:r>
      </w:hyperlink>
      <w:r>
        <w:rPr>
          <w:rStyle w:val="a3"/>
          <w:sz w:val="18"/>
          <w:szCs w:val="18"/>
        </w:rPr>
        <w:t>.</w:t>
      </w:r>
      <w:r w:rsidRPr="009F4288">
        <w:rPr>
          <w:sz w:val="18"/>
          <w:szCs w:val="18"/>
        </w:rPr>
        <w:t xml:space="preserve"> </w:t>
      </w:r>
    </w:p>
  </w:footnote>
  <w:footnote w:id="23">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r>
        <w:rPr>
          <w:sz w:val="18"/>
          <w:szCs w:val="18"/>
        </w:rPr>
        <w:t>А</w:t>
      </w:r>
      <w:r w:rsidRPr="009F4288">
        <w:rPr>
          <w:sz w:val="18"/>
          <w:szCs w:val="18"/>
        </w:rPr>
        <w:t xml:space="preserve">бз. 2 стр. 50 п. 9.1 Приложения к Постановлению Правительства Санкт-Петербурга от 17.06.2014 г. № 487 (ред. от 08.06.2022) «О государственной программе Санкт-Петербурга «Благоустройство и охрана окружающей среды в Санкт-Петербурге» - </w:t>
      </w:r>
      <w:hyperlink r:id="rId6" w:history="1">
        <w:r w:rsidRPr="009F4288">
          <w:rPr>
            <w:rStyle w:val="a3"/>
            <w:sz w:val="18"/>
            <w:szCs w:val="18"/>
          </w:rPr>
          <w:t>https://www.gov.spb.ru/law/</w:t>
        </w:r>
      </w:hyperlink>
      <w:r>
        <w:rPr>
          <w:rStyle w:val="a3"/>
          <w:sz w:val="18"/>
          <w:szCs w:val="18"/>
        </w:rPr>
        <w:t>.</w:t>
      </w:r>
      <w:r w:rsidRPr="009F4288">
        <w:rPr>
          <w:sz w:val="18"/>
          <w:szCs w:val="18"/>
        </w:rPr>
        <w:t xml:space="preserve"> </w:t>
      </w:r>
    </w:p>
  </w:footnote>
  <w:footnote w:id="24">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r>
        <w:rPr>
          <w:rFonts w:eastAsia="Times New Roman"/>
          <w:color w:val="000000"/>
          <w:sz w:val="18"/>
          <w:szCs w:val="18"/>
        </w:rPr>
        <w:t>П</w:t>
      </w:r>
      <w:r w:rsidRPr="009F4288">
        <w:rPr>
          <w:rFonts w:eastAsia="Times New Roman"/>
          <w:color w:val="000000"/>
          <w:sz w:val="18"/>
          <w:szCs w:val="18"/>
        </w:rPr>
        <w:t xml:space="preserve">. 1 ст. 2 Закона Санкт-Петербурга от 28.06.2010 № 396- 88 </w:t>
      </w:r>
      <w:r w:rsidRPr="009F4288">
        <w:rPr>
          <w:sz w:val="18"/>
          <w:szCs w:val="18"/>
        </w:rPr>
        <w:t>(ред. от 05.08.2021) «О зеленых насаждениях в Санкт-Петербурге» (принят ЗС СПб 23.06.2010)</w:t>
      </w:r>
      <w:r>
        <w:rPr>
          <w:sz w:val="18"/>
          <w:szCs w:val="18"/>
        </w:rPr>
        <w:t>.</w:t>
      </w:r>
    </w:p>
  </w:footnote>
  <w:footnote w:id="25">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w:t>
      </w:r>
      <w:r w:rsidRPr="009F4288">
        <w:rPr>
          <w:rFonts w:eastAsia="Times New Roman"/>
          <w:color w:val="000000"/>
          <w:sz w:val="18"/>
          <w:szCs w:val="18"/>
        </w:rPr>
        <w:t xml:space="preserve">П. 3 ст. 2 Закона Санкт-Петербурга от 28.06.2010 № 396-88 «О зеленых насаждениях в Санкт-Петербурге», </w:t>
      </w:r>
      <w:proofErr w:type="gramStart"/>
      <w:r w:rsidRPr="009F4288">
        <w:rPr>
          <w:rFonts w:eastAsia="Times New Roman"/>
          <w:color w:val="000000"/>
          <w:sz w:val="18"/>
          <w:szCs w:val="18"/>
        </w:rPr>
        <w:t>принятый</w:t>
      </w:r>
      <w:proofErr w:type="gramEnd"/>
      <w:r w:rsidRPr="009F4288">
        <w:rPr>
          <w:rFonts w:eastAsia="Times New Roman"/>
          <w:color w:val="000000"/>
          <w:sz w:val="18"/>
          <w:szCs w:val="18"/>
        </w:rPr>
        <w:t xml:space="preserve"> Законодательным Собранием Санкт-Петербурга 23.06.2010.</w:t>
      </w:r>
    </w:p>
  </w:footnote>
  <w:footnote w:id="26">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Пункт 2.3 Положения о Комитете по благоустройству Санкт-Петербурга, утвержденного Постановлением Правительства Санкт-Петербурга от 29.06.2010 № 836. </w:t>
      </w:r>
    </w:p>
  </w:footnote>
  <w:footnote w:id="27">
    <w:p w:rsidR="009A3E43" w:rsidRPr="009F4288" w:rsidRDefault="009A3E43" w:rsidP="009A3E43">
      <w:pPr>
        <w:pStyle w:val="a8"/>
        <w:ind w:firstLine="0"/>
        <w:rPr>
          <w:sz w:val="18"/>
          <w:szCs w:val="18"/>
        </w:rPr>
      </w:pPr>
      <w:r w:rsidRPr="009F4288">
        <w:rPr>
          <w:rStyle w:val="aa"/>
          <w:sz w:val="18"/>
          <w:szCs w:val="18"/>
        </w:rPr>
        <w:footnoteRef/>
      </w:r>
      <w:r w:rsidRPr="009F4288">
        <w:rPr>
          <w:sz w:val="18"/>
          <w:szCs w:val="18"/>
        </w:rPr>
        <w:t xml:space="preserve"> Приказ Рослесхоза от 23.04.2012 № 162 «Об определении количества лесопарков на территории города Санкт-Петербург и установлении их границ»</w:t>
      </w:r>
      <w:r>
        <w:rPr>
          <w:sz w:val="18"/>
          <w:szCs w:val="18"/>
        </w:rPr>
        <w:t>.</w:t>
      </w:r>
    </w:p>
  </w:footnote>
  <w:footnote w:id="28">
    <w:p w:rsidR="009A3E43" w:rsidRPr="006132A7" w:rsidRDefault="009A3E43" w:rsidP="009A3E43">
      <w:pPr>
        <w:pStyle w:val="a8"/>
        <w:ind w:firstLine="0"/>
        <w:rPr>
          <w:sz w:val="18"/>
          <w:szCs w:val="18"/>
        </w:rPr>
      </w:pPr>
      <w:r w:rsidRPr="006132A7">
        <w:rPr>
          <w:rStyle w:val="aa"/>
          <w:sz w:val="18"/>
          <w:szCs w:val="18"/>
        </w:rPr>
        <w:footnoteRef/>
      </w:r>
      <w:r>
        <w:rPr>
          <w:sz w:val="18"/>
          <w:szCs w:val="18"/>
        </w:rPr>
        <w:t xml:space="preserve"> А</w:t>
      </w:r>
      <w:r w:rsidRPr="006132A7">
        <w:rPr>
          <w:sz w:val="18"/>
          <w:szCs w:val="18"/>
        </w:rPr>
        <w:t xml:space="preserve">бз. 2 п. 9.1 Приложения к Постановлению Правительства Санкт-Петербурга от 17.06.2014 г. № 487 (ред. от 08.06.2022) «О государственной программе Санкт-Петербурга «Благоустройство и охрана окружающей среды в Санкт-Петербурге» - </w:t>
      </w:r>
      <w:hyperlink r:id="rId7" w:history="1">
        <w:r w:rsidRPr="006132A7">
          <w:rPr>
            <w:rStyle w:val="a3"/>
            <w:sz w:val="18"/>
            <w:szCs w:val="18"/>
          </w:rPr>
          <w:t>https://www.gov.spb.ru/law/</w:t>
        </w:r>
      </w:hyperlink>
      <w:r>
        <w:rPr>
          <w:rStyle w:val="a3"/>
          <w:sz w:val="18"/>
          <w:szCs w:val="18"/>
        </w:rPr>
        <w:t>.</w:t>
      </w:r>
    </w:p>
  </w:footnote>
  <w:footnote w:id="29">
    <w:p w:rsidR="009A3E43" w:rsidRPr="006132A7" w:rsidRDefault="009A3E43" w:rsidP="009A3E43">
      <w:pPr>
        <w:pStyle w:val="a8"/>
        <w:ind w:firstLine="0"/>
        <w:rPr>
          <w:sz w:val="18"/>
          <w:szCs w:val="18"/>
        </w:rPr>
      </w:pPr>
      <w:r w:rsidRPr="006132A7">
        <w:rPr>
          <w:rStyle w:val="aa"/>
          <w:sz w:val="18"/>
          <w:szCs w:val="18"/>
        </w:rPr>
        <w:footnoteRef/>
      </w:r>
      <w:r w:rsidRPr="006132A7">
        <w:rPr>
          <w:sz w:val="18"/>
          <w:szCs w:val="18"/>
        </w:rPr>
        <w:t xml:space="preserve"> </w:t>
      </w:r>
      <w:hyperlink r:id="rId8" w:history="1">
        <w:r w:rsidRPr="006132A7">
          <w:rPr>
            <w:rStyle w:val="a3"/>
            <w:sz w:val="18"/>
            <w:szCs w:val="18"/>
          </w:rPr>
          <w:t>https://www.gov.spb.ru/gov/otrasl/blago/podvedomstvennye-uchrezhdeniya/</w:t>
        </w:r>
      </w:hyperlink>
      <w:r>
        <w:rPr>
          <w:rStyle w:val="a3"/>
          <w:sz w:val="18"/>
          <w:szCs w:val="18"/>
        </w:rPr>
        <w:t>.</w:t>
      </w:r>
      <w:r w:rsidRPr="006132A7">
        <w:rPr>
          <w:sz w:val="18"/>
          <w:szCs w:val="18"/>
        </w:rPr>
        <w:t xml:space="preserve"> </w:t>
      </w:r>
    </w:p>
  </w:footnote>
  <w:footnote w:id="30">
    <w:p w:rsidR="009A3E43" w:rsidRPr="006132A7" w:rsidRDefault="009A3E43" w:rsidP="009A3E43">
      <w:pPr>
        <w:pStyle w:val="a8"/>
        <w:ind w:firstLine="0"/>
        <w:rPr>
          <w:sz w:val="18"/>
          <w:szCs w:val="18"/>
        </w:rPr>
      </w:pPr>
      <w:r w:rsidRPr="006132A7">
        <w:rPr>
          <w:rStyle w:val="aa"/>
          <w:sz w:val="18"/>
          <w:szCs w:val="18"/>
        </w:rPr>
        <w:footnoteRef/>
      </w:r>
      <w:r w:rsidRPr="006132A7">
        <w:rPr>
          <w:sz w:val="18"/>
          <w:szCs w:val="18"/>
        </w:rPr>
        <w:t xml:space="preserve"> </w:t>
      </w:r>
      <w:hyperlink r:id="rId9" w:history="1">
        <w:r w:rsidRPr="006132A7">
          <w:rPr>
            <w:rStyle w:val="a3"/>
            <w:sz w:val="18"/>
            <w:szCs w:val="18"/>
          </w:rPr>
          <w:t>https://www.gov.spb.ru/gov/otrasl/blago/podvedomstvennye-uchrezhdeniya/spb-gku-kurortnyj-lesopark/</w:t>
        </w:r>
      </w:hyperlink>
      <w:r>
        <w:rPr>
          <w:rStyle w:val="a3"/>
          <w:sz w:val="18"/>
          <w:szCs w:val="18"/>
        </w:rPr>
        <w:t>.</w:t>
      </w:r>
    </w:p>
  </w:footnote>
  <w:footnote w:id="31">
    <w:p w:rsidR="009A3E43" w:rsidRPr="006132A7" w:rsidRDefault="009A3E43" w:rsidP="009A3E43">
      <w:pPr>
        <w:pStyle w:val="a8"/>
        <w:ind w:firstLine="0"/>
        <w:rPr>
          <w:sz w:val="18"/>
          <w:szCs w:val="18"/>
        </w:rPr>
      </w:pPr>
      <w:r w:rsidRPr="006132A7">
        <w:rPr>
          <w:rStyle w:val="aa"/>
          <w:sz w:val="18"/>
          <w:szCs w:val="18"/>
        </w:rPr>
        <w:footnoteRef/>
      </w:r>
      <w:r w:rsidRPr="006132A7">
        <w:rPr>
          <w:sz w:val="18"/>
          <w:szCs w:val="18"/>
        </w:rPr>
        <w:t xml:space="preserve"> Закон Кемеровской области от 26.12.2018 № 122-ОЗ «Об утверждении Стратегии социально-экономического развития Кемеровской области - Кузбасса на период до 2035 года» (принят Советом народных депутатов Кемеровской области 21.12.2018)</w:t>
      </w:r>
      <w:r>
        <w:rPr>
          <w:sz w:val="18"/>
          <w:szCs w:val="18"/>
        </w:rPr>
        <w:t>.</w:t>
      </w:r>
    </w:p>
  </w:footnote>
  <w:footnote w:id="32">
    <w:p w:rsidR="009A3E43" w:rsidRPr="006132A7" w:rsidRDefault="009A3E43" w:rsidP="009A3E43">
      <w:pPr>
        <w:pStyle w:val="a8"/>
        <w:ind w:firstLine="0"/>
        <w:rPr>
          <w:sz w:val="18"/>
          <w:szCs w:val="18"/>
        </w:rPr>
      </w:pPr>
      <w:r w:rsidRPr="006132A7">
        <w:rPr>
          <w:rStyle w:val="aa"/>
          <w:sz w:val="18"/>
          <w:szCs w:val="18"/>
        </w:rPr>
        <w:footnoteRef/>
      </w:r>
      <w:r>
        <w:rPr>
          <w:sz w:val="18"/>
          <w:szCs w:val="18"/>
        </w:rPr>
        <w:t xml:space="preserve"> А</w:t>
      </w:r>
      <w:r w:rsidRPr="006132A7">
        <w:rPr>
          <w:sz w:val="18"/>
          <w:szCs w:val="18"/>
        </w:rPr>
        <w:t>бз. 6 п. 1.1. Распоряжение Коллегии Администрации Кемеровской области от 04.05.2011 № 330-р «О Стратегии развития лесопромышленного комплекса Кемеровской области до 2025 года»</w:t>
      </w:r>
      <w:r>
        <w:rPr>
          <w:sz w:val="18"/>
          <w:szCs w:val="18"/>
        </w:rPr>
        <w:t>.</w:t>
      </w:r>
    </w:p>
  </w:footnote>
  <w:footnote w:id="33">
    <w:p w:rsidR="009A3E43" w:rsidRPr="006132A7" w:rsidRDefault="009A3E43" w:rsidP="009A3E43">
      <w:pPr>
        <w:pStyle w:val="a8"/>
        <w:ind w:firstLine="0"/>
        <w:rPr>
          <w:sz w:val="18"/>
          <w:szCs w:val="18"/>
        </w:rPr>
      </w:pPr>
      <w:r w:rsidRPr="006132A7">
        <w:rPr>
          <w:rStyle w:val="aa"/>
          <w:sz w:val="18"/>
          <w:szCs w:val="18"/>
        </w:rPr>
        <w:footnoteRef/>
      </w:r>
      <w:r w:rsidRPr="006132A7">
        <w:rPr>
          <w:sz w:val="18"/>
          <w:szCs w:val="18"/>
        </w:rPr>
        <w:t xml:space="preserve"> Протокол заседания совета по реализации региональных проектов и ведомственных региональных проектов в Кузбассе от 13 мая 2020 г. № 1-нп «Паспорт регионального проекта ««Сохранение лесов (Кемеровская область)»</w:t>
      </w:r>
      <w:r>
        <w:rPr>
          <w:sz w:val="18"/>
          <w:szCs w:val="18"/>
        </w:rPr>
        <w:t>.</w:t>
      </w:r>
    </w:p>
  </w:footnote>
  <w:footnote w:id="34">
    <w:p w:rsidR="009A3E43" w:rsidRPr="00985C6B" w:rsidRDefault="009A3E43" w:rsidP="009A3E43">
      <w:pPr>
        <w:pStyle w:val="a8"/>
        <w:ind w:firstLine="0"/>
        <w:rPr>
          <w:sz w:val="18"/>
          <w:szCs w:val="18"/>
        </w:rPr>
      </w:pPr>
      <w:r w:rsidRPr="00985C6B">
        <w:rPr>
          <w:rStyle w:val="aa"/>
          <w:sz w:val="18"/>
          <w:szCs w:val="18"/>
        </w:rPr>
        <w:footnoteRef/>
      </w:r>
      <w:r w:rsidRPr="00985C6B">
        <w:rPr>
          <w:sz w:val="18"/>
          <w:szCs w:val="18"/>
        </w:rPr>
        <w:t xml:space="preserve"> </w:t>
      </w:r>
      <w:proofErr w:type="spellStart"/>
      <w:r w:rsidRPr="00985C6B">
        <w:rPr>
          <w:sz w:val="18"/>
          <w:szCs w:val="18"/>
        </w:rPr>
        <w:t>П.п</w:t>
      </w:r>
      <w:proofErr w:type="spellEnd"/>
      <w:r w:rsidRPr="00985C6B">
        <w:rPr>
          <w:sz w:val="18"/>
          <w:szCs w:val="18"/>
        </w:rPr>
        <w:t>. 3.1, 3.2, 3.15 Приказа Генпрокуратуры России от 15.04.2021 № 198 «Об организации прокурорского надзора за исполнением законодательства в экологической сфере».</w:t>
      </w:r>
    </w:p>
  </w:footnote>
  <w:footnote w:id="35">
    <w:p w:rsidR="009A3E43" w:rsidRPr="00985C6B" w:rsidRDefault="009A3E43" w:rsidP="009A3E43">
      <w:pPr>
        <w:pStyle w:val="a8"/>
        <w:ind w:firstLine="0"/>
        <w:rPr>
          <w:sz w:val="18"/>
          <w:szCs w:val="18"/>
        </w:rPr>
      </w:pPr>
      <w:r w:rsidRPr="00985C6B">
        <w:rPr>
          <w:rStyle w:val="aa"/>
          <w:sz w:val="18"/>
          <w:szCs w:val="18"/>
        </w:rPr>
        <w:footnoteRef/>
      </w:r>
      <w:r w:rsidRPr="00985C6B">
        <w:rPr>
          <w:sz w:val="18"/>
          <w:szCs w:val="18"/>
        </w:rPr>
        <w:t xml:space="preserve"> </w:t>
      </w:r>
      <w:r>
        <w:rPr>
          <w:sz w:val="18"/>
          <w:szCs w:val="18"/>
        </w:rPr>
        <w:t>С</w:t>
      </w:r>
      <w:r w:rsidRPr="00985C6B">
        <w:rPr>
          <w:sz w:val="18"/>
          <w:szCs w:val="18"/>
        </w:rPr>
        <w:t xml:space="preserve">т. 55 Устава г. Кемерово (ред. от 24.06.2022) - </w:t>
      </w:r>
      <w:hyperlink r:id="rId10" w:history="1">
        <w:r w:rsidRPr="00985C6B">
          <w:rPr>
            <w:rStyle w:val="a3"/>
            <w:sz w:val="18"/>
            <w:szCs w:val="18"/>
          </w:rPr>
          <w:t>https://kemerovo.ru/gorod/ustav/</w:t>
        </w:r>
      </w:hyperlink>
      <w:r>
        <w:rPr>
          <w:rStyle w:val="a3"/>
          <w:sz w:val="18"/>
          <w:szCs w:val="18"/>
        </w:rPr>
        <w:t>.</w:t>
      </w:r>
      <w:r w:rsidRPr="00985C6B">
        <w:rPr>
          <w:sz w:val="18"/>
          <w:szCs w:val="18"/>
        </w:rPr>
        <w:t xml:space="preserve"> </w:t>
      </w:r>
    </w:p>
  </w:footnote>
  <w:footnote w:id="36">
    <w:p w:rsidR="009A3E43" w:rsidRPr="00082606" w:rsidRDefault="009A3E43" w:rsidP="009A3E43">
      <w:pPr>
        <w:pStyle w:val="a8"/>
        <w:ind w:firstLine="0"/>
        <w:rPr>
          <w:sz w:val="18"/>
          <w:szCs w:val="18"/>
        </w:rPr>
      </w:pPr>
      <w:r w:rsidRPr="00082606">
        <w:rPr>
          <w:rStyle w:val="aa"/>
          <w:sz w:val="18"/>
          <w:szCs w:val="18"/>
        </w:rPr>
        <w:footnoteRef/>
      </w:r>
      <w:r w:rsidRPr="00082606">
        <w:rPr>
          <w:sz w:val="18"/>
          <w:szCs w:val="18"/>
        </w:rPr>
        <w:t xml:space="preserve"> Решение Кемеровского городского Совета народных депутатов от 24.12.2021 № 50 «Об утверждении Положения о муниципальном лесном контроле в границах города Кемерово».</w:t>
      </w:r>
    </w:p>
  </w:footnote>
  <w:footnote w:id="37">
    <w:p w:rsidR="009A3E43" w:rsidRPr="00082606" w:rsidRDefault="009A3E43" w:rsidP="009A3E43">
      <w:pPr>
        <w:pStyle w:val="a8"/>
        <w:ind w:firstLine="0"/>
        <w:rPr>
          <w:sz w:val="18"/>
          <w:szCs w:val="18"/>
        </w:rPr>
      </w:pPr>
      <w:r w:rsidRPr="00082606">
        <w:rPr>
          <w:rStyle w:val="aa"/>
          <w:sz w:val="18"/>
          <w:szCs w:val="18"/>
        </w:rPr>
        <w:footnoteRef/>
      </w:r>
      <w:r w:rsidRPr="00082606">
        <w:rPr>
          <w:sz w:val="18"/>
          <w:szCs w:val="18"/>
        </w:rPr>
        <w:t xml:space="preserve"> Постановление администрации г. Кемерово от 18.01.2022 № 62 «Об управлении дорожного хозяйства и благоустройства администрации города Кемерово».</w:t>
      </w:r>
    </w:p>
  </w:footnote>
  <w:footnote w:id="38">
    <w:p w:rsidR="009A3E43" w:rsidRPr="00082606" w:rsidRDefault="009A3E43" w:rsidP="009A3E43">
      <w:pPr>
        <w:pStyle w:val="a8"/>
        <w:ind w:firstLine="0"/>
        <w:rPr>
          <w:sz w:val="18"/>
          <w:szCs w:val="18"/>
        </w:rPr>
      </w:pPr>
      <w:r w:rsidRPr="00082606">
        <w:rPr>
          <w:rStyle w:val="aa"/>
          <w:sz w:val="18"/>
          <w:szCs w:val="18"/>
        </w:rPr>
        <w:footnoteRef/>
      </w:r>
      <w:r w:rsidRPr="00082606">
        <w:rPr>
          <w:sz w:val="18"/>
          <w:szCs w:val="18"/>
        </w:rPr>
        <w:t xml:space="preserve"> п. 2.1.7, 2.1.9</w:t>
      </w:r>
      <w:r w:rsidRPr="00082606">
        <w:rPr>
          <w:rStyle w:val="a5"/>
          <w:sz w:val="18"/>
          <w:szCs w:val="18"/>
        </w:rPr>
        <w:t xml:space="preserve"> </w:t>
      </w:r>
      <w:r w:rsidRPr="00082606">
        <w:rPr>
          <w:sz w:val="18"/>
          <w:szCs w:val="18"/>
        </w:rPr>
        <w:t xml:space="preserve"> Приложения № 1 к Постановлению администрации г. Кемерово от 18.01.2022 № 62 «Об управлении дорожного хозяйства и благоустройства администрации города Кемерово».</w:t>
      </w:r>
    </w:p>
  </w:footnote>
  <w:footnote w:id="39">
    <w:p w:rsidR="009A3E43" w:rsidRPr="008A052B" w:rsidRDefault="009A3E43" w:rsidP="009A3E43">
      <w:pPr>
        <w:pStyle w:val="a8"/>
        <w:ind w:firstLine="0"/>
      </w:pPr>
      <w:r w:rsidRPr="008A052B">
        <w:rPr>
          <w:rStyle w:val="aa"/>
        </w:rPr>
        <w:footnoteRef/>
      </w:r>
      <w:hyperlink r:id="rId11" w:history="1">
        <w:r w:rsidRPr="008A052B">
          <w:rPr>
            <w:rStyle w:val="a3"/>
            <w:szCs w:val="24"/>
          </w:rPr>
          <w:t>https://kemerovo.ru/sfery-deyatelnosti/blagoustroystvo-i-dorogi/munitsipalnyy-kontrol/munitsipalnyy-lesnoy-kontrol/?sphrase_id=121393</w:t>
        </w:r>
      </w:hyperlink>
      <w:r w:rsidRPr="008A052B">
        <w:t xml:space="preserve">. </w:t>
      </w:r>
    </w:p>
  </w:footnote>
  <w:footnote w:id="40">
    <w:p w:rsidR="009A3E43" w:rsidRPr="008A052B" w:rsidRDefault="009A3E43" w:rsidP="009A3E43">
      <w:pPr>
        <w:pStyle w:val="a8"/>
        <w:ind w:firstLine="0"/>
        <w:rPr>
          <w:sz w:val="24"/>
        </w:rPr>
      </w:pPr>
      <w:r w:rsidRPr="008A052B">
        <w:rPr>
          <w:rStyle w:val="aa"/>
          <w:szCs w:val="24"/>
        </w:rPr>
        <w:footnoteRef/>
      </w:r>
      <w:hyperlink r:id="rId12" w:history="1">
        <w:r w:rsidRPr="008A052B">
          <w:rPr>
            <w:rStyle w:val="a3"/>
            <w:szCs w:val="24"/>
          </w:rPr>
          <w:t>https://kemerovo.ru/sfery-deyatelnosti/blagoustroystvo-i-dorogi/munitsipalnyy-kontrol/munitsipalnyy-lesnoy-kontrol/?sphrase_id=121393</w:t>
        </w:r>
      </w:hyperlink>
      <w:r w:rsidRPr="008A052B">
        <w:t xml:space="preserve">. </w:t>
      </w:r>
    </w:p>
  </w:footnote>
  <w:footnote w:id="41">
    <w:p w:rsidR="009A3E43" w:rsidRPr="008A052B" w:rsidRDefault="009A3E43" w:rsidP="009A3E43">
      <w:pPr>
        <w:pStyle w:val="a8"/>
        <w:ind w:firstLine="0"/>
      </w:pPr>
      <w:r w:rsidRPr="008A052B">
        <w:rPr>
          <w:rStyle w:val="aa"/>
        </w:rPr>
        <w:footnoteRef/>
      </w:r>
      <w:r w:rsidRPr="008A052B">
        <w:t xml:space="preserve"> </w:t>
      </w:r>
      <w:proofErr w:type="spellStart"/>
      <w:r w:rsidRPr="008A052B">
        <w:t>П.п</w:t>
      </w:r>
      <w:proofErr w:type="spellEnd"/>
      <w:r w:rsidRPr="008A052B">
        <w:t xml:space="preserve">. 1, 2 ст. 41 Приложение к решению кемеровского городского Совета народных депутатов от 28.04.2017 г. № 68 «О регламенте кемеровского городского совета народных депутатов» - </w:t>
      </w:r>
      <w:hyperlink r:id="rId13" w:history="1">
        <w:r w:rsidRPr="008A052B">
          <w:rPr>
            <w:rStyle w:val="a3"/>
          </w:rPr>
          <w:t>https://kemgorsovet.ru/informatia-o-sovete/reglament-gorodskogo-soveta</w:t>
        </w:r>
      </w:hyperlink>
      <w:r w:rsidRPr="008A052B">
        <w:rPr>
          <w:rStyle w:val="a3"/>
        </w:rPr>
        <w:t>.</w:t>
      </w:r>
      <w:r w:rsidRPr="008A052B">
        <w:t xml:space="preserve"> </w:t>
      </w:r>
    </w:p>
  </w:footnote>
  <w:footnote w:id="42">
    <w:p w:rsidR="009A3E43" w:rsidRPr="008A052B" w:rsidRDefault="009A3E43" w:rsidP="009A3E43">
      <w:pPr>
        <w:pStyle w:val="a8"/>
        <w:ind w:firstLine="0"/>
      </w:pPr>
      <w:r w:rsidRPr="008A052B">
        <w:rPr>
          <w:rStyle w:val="aa"/>
        </w:rPr>
        <w:footnoteRef/>
      </w:r>
      <w:r w:rsidRPr="008A052B">
        <w:t xml:space="preserve"> П. 2 ст. 56 </w:t>
      </w:r>
      <w:hyperlink r:id="rId14" w:history="1">
        <w:r w:rsidRPr="008A052B">
          <w:rPr>
            <w:rStyle w:val="a3"/>
          </w:rPr>
          <w:t>Постановление</w:t>
        </w:r>
      </w:hyperlink>
      <w:r w:rsidRPr="008A052B">
        <w:t xml:space="preserve"> новокузнецкого городской Совет народных депутатов от 07.12.2009 № 11/117 (ред. 28.01.2020) «О принятии устава г. Новокузнецка в новой редакции». </w:t>
      </w:r>
    </w:p>
  </w:footnote>
  <w:footnote w:id="43">
    <w:p w:rsidR="009A3E43" w:rsidRPr="008A052B" w:rsidRDefault="009A3E43" w:rsidP="009A3E43">
      <w:pPr>
        <w:pStyle w:val="a8"/>
        <w:ind w:firstLine="0"/>
        <w:rPr>
          <w:sz w:val="18"/>
          <w:szCs w:val="18"/>
        </w:rPr>
      </w:pPr>
      <w:r w:rsidRPr="008A052B">
        <w:rPr>
          <w:rStyle w:val="aa"/>
        </w:rPr>
        <w:footnoteRef/>
      </w:r>
      <w:r w:rsidRPr="008A052B">
        <w:t xml:space="preserve"> П. 25 ст. 6 Устава г. Новокузнецка, </w:t>
      </w:r>
      <w:proofErr w:type="gramStart"/>
      <w:r w:rsidRPr="008A052B">
        <w:t>утвержденный</w:t>
      </w:r>
      <w:proofErr w:type="gramEnd"/>
      <w:r w:rsidRPr="008A052B">
        <w:t xml:space="preserve"> Постановлением Новокузнецкого городского Совета народных депутатов от 07.12.2009 № 11/117.</w:t>
      </w:r>
    </w:p>
  </w:footnote>
  <w:footnote w:id="44">
    <w:p w:rsidR="009A3E43" w:rsidRPr="00BE6924" w:rsidRDefault="009A3E43" w:rsidP="009A3E43">
      <w:pPr>
        <w:pStyle w:val="a8"/>
        <w:ind w:firstLine="0"/>
        <w:rPr>
          <w:sz w:val="18"/>
          <w:szCs w:val="18"/>
        </w:rPr>
      </w:pPr>
      <w:r w:rsidRPr="00BE6924">
        <w:rPr>
          <w:rStyle w:val="aa"/>
          <w:sz w:val="18"/>
          <w:szCs w:val="18"/>
        </w:rPr>
        <w:footnoteRef/>
      </w:r>
      <w:r w:rsidRPr="00BE6924">
        <w:rPr>
          <w:sz w:val="18"/>
          <w:szCs w:val="18"/>
        </w:rPr>
        <w:t xml:space="preserve"> П. 3 ответа Управления дорожно-коммунального хозяйства и благоустройства Администрации г. Новокузнецка от 31.08.2022 № 3317/22.</w:t>
      </w:r>
    </w:p>
  </w:footnote>
  <w:footnote w:id="45">
    <w:p w:rsidR="009A3E43" w:rsidRPr="00BE6924" w:rsidRDefault="009A3E43" w:rsidP="009A3E43">
      <w:pPr>
        <w:pStyle w:val="a8"/>
        <w:ind w:firstLine="0"/>
        <w:rPr>
          <w:sz w:val="18"/>
          <w:szCs w:val="18"/>
        </w:rPr>
      </w:pPr>
      <w:r w:rsidRPr="00BE6924">
        <w:rPr>
          <w:rStyle w:val="aa"/>
          <w:sz w:val="18"/>
          <w:szCs w:val="18"/>
        </w:rPr>
        <w:footnoteRef/>
      </w:r>
      <w:r w:rsidRPr="00BE6924">
        <w:rPr>
          <w:sz w:val="18"/>
          <w:szCs w:val="18"/>
        </w:rPr>
        <w:t xml:space="preserve"> Решение от 28.11.2011 № 12/177 «Об утверждении Положения о Комитете охраны окружающей среды и природных ресурсов Администрации г. Новокузнецка».</w:t>
      </w:r>
    </w:p>
  </w:footnote>
  <w:footnote w:id="46">
    <w:p w:rsidR="009A3E43" w:rsidRPr="00BE6924" w:rsidRDefault="009A3E43" w:rsidP="009A3E43">
      <w:pPr>
        <w:pStyle w:val="a8"/>
        <w:ind w:firstLine="0"/>
        <w:rPr>
          <w:sz w:val="18"/>
          <w:szCs w:val="18"/>
        </w:rPr>
      </w:pPr>
      <w:r w:rsidRPr="00BE6924">
        <w:rPr>
          <w:rStyle w:val="aa"/>
          <w:sz w:val="18"/>
          <w:szCs w:val="18"/>
        </w:rPr>
        <w:footnoteRef/>
      </w:r>
      <w:r w:rsidRPr="00BE6924">
        <w:rPr>
          <w:sz w:val="18"/>
          <w:szCs w:val="18"/>
        </w:rPr>
        <w:t xml:space="preserve"> П. 7.1 Правил благоустройства территории Новокузнецкого городского округа, утвержденных Решением Новокузнецкого городского Совета народных депутатов от 24.12.2013 №16/198.</w:t>
      </w:r>
    </w:p>
  </w:footnote>
  <w:footnote w:id="47">
    <w:p w:rsidR="009A3E43" w:rsidRPr="00BE6924" w:rsidRDefault="009A3E43" w:rsidP="009A3E43">
      <w:pPr>
        <w:pStyle w:val="a8"/>
        <w:ind w:firstLine="0"/>
        <w:rPr>
          <w:sz w:val="18"/>
          <w:szCs w:val="18"/>
        </w:rPr>
      </w:pPr>
      <w:r w:rsidRPr="00BE6924">
        <w:rPr>
          <w:rStyle w:val="aa"/>
          <w:sz w:val="18"/>
          <w:szCs w:val="18"/>
        </w:rPr>
        <w:footnoteRef/>
      </w:r>
      <w:r w:rsidRPr="00BE6924">
        <w:rPr>
          <w:sz w:val="18"/>
          <w:szCs w:val="18"/>
        </w:rPr>
        <w:t xml:space="preserve"> П. 7.2 Правил благоустройства территории Новокузнецкого городского округа, утвержденных Решением Новокузнецкого городского Совета народных депутатов от 24.12.2013 №16/198.</w:t>
      </w:r>
    </w:p>
  </w:footnote>
  <w:footnote w:id="48">
    <w:p w:rsidR="009A3E43" w:rsidRPr="00BE6924" w:rsidRDefault="009A3E43" w:rsidP="009A3E43">
      <w:pPr>
        <w:pStyle w:val="a8"/>
        <w:ind w:firstLine="0"/>
        <w:rPr>
          <w:sz w:val="18"/>
          <w:szCs w:val="18"/>
        </w:rPr>
      </w:pPr>
      <w:r w:rsidRPr="00BE6924">
        <w:rPr>
          <w:rStyle w:val="aa"/>
          <w:sz w:val="18"/>
          <w:szCs w:val="18"/>
        </w:rPr>
        <w:footnoteRef/>
      </w:r>
      <w:r w:rsidRPr="00BE6924">
        <w:rPr>
          <w:sz w:val="18"/>
          <w:szCs w:val="18"/>
        </w:rPr>
        <w:t xml:space="preserve"> Г. Кемерово - </w:t>
      </w:r>
      <w:hyperlink r:id="rId15" w:history="1">
        <w:r w:rsidRPr="00BE6924">
          <w:rPr>
            <w:rStyle w:val="a3"/>
            <w:sz w:val="18"/>
            <w:szCs w:val="18"/>
          </w:rPr>
          <w:t>https://kemerovo.ru/administratsiya/sovety-i-komissii/</w:t>
        </w:r>
      </w:hyperlink>
      <w:r w:rsidRPr="00BE6924">
        <w:rPr>
          <w:rStyle w:val="a3"/>
          <w:sz w:val="18"/>
          <w:szCs w:val="18"/>
        </w:rPr>
        <w:t>,</w:t>
      </w:r>
      <w:r w:rsidRPr="00BE6924">
        <w:rPr>
          <w:sz w:val="18"/>
          <w:szCs w:val="18"/>
        </w:rPr>
        <w:t xml:space="preserve"> г. Новокузнецк – </w:t>
      </w:r>
      <w:hyperlink r:id="rId16" w:history="1">
        <w:r w:rsidRPr="00BE6924">
          <w:rPr>
            <w:rStyle w:val="a3"/>
            <w:sz w:val="18"/>
            <w:szCs w:val="18"/>
          </w:rPr>
          <w:t>https://www.admnkz.info/web/guest/sk</w:t>
        </w:r>
      </w:hyperlink>
      <w:r w:rsidRPr="00BE6924">
        <w:rPr>
          <w:rStyle w:val="a3"/>
          <w:sz w:val="18"/>
          <w:szCs w:val="18"/>
        </w:rPr>
        <w:t>.</w:t>
      </w:r>
      <w:r w:rsidRPr="00BE6924">
        <w:rPr>
          <w:sz w:val="18"/>
          <w:szCs w:val="18"/>
        </w:rPr>
        <w:t xml:space="preserve"> </w:t>
      </w:r>
    </w:p>
  </w:footnote>
  <w:footnote w:id="49">
    <w:p w:rsidR="009A3E43" w:rsidRDefault="009A3E43" w:rsidP="009A3E43">
      <w:pPr>
        <w:pStyle w:val="a8"/>
        <w:ind w:firstLine="0"/>
      </w:pPr>
      <w:r>
        <w:rPr>
          <w:rStyle w:val="aa"/>
        </w:rPr>
        <w:footnoteRef/>
      </w:r>
      <w:r>
        <w:t xml:space="preserve"> </w:t>
      </w:r>
      <w:proofErr w:type="gramStart"/>
      <w:r w:rsidRPr="006E10E5">
        <w:t xml:space="preserve">Приказ Минэкономразвития России от 31.03.2021 </w:t>
      </w:r>
      <w:r>
        <w:t>№</w:t>
      </w:r>
      <w:r w:rsidRPr="006E10E5">
        <w:t xml:space="preserve"> 151 (ред. от 27.10.2021) </w:t>
      </w:r>
      <w:r>
        <w:t>«</w:t>
      </w:r>
      <w:r w:rsidRPr="006E10E5">
        <w:t>О типовых формах документов, используемых контрольным (надзорным) органом</w:t>
      </w:r>
      <w:r>
        <w:t>»</w:t>
      </w:r>
      <w:r w:rsidRPr="006E10E5">
        <w:t xml:space="preserve"> (Зарегистрировано в Минюсте России 31.05.2021 </w:t>
      </w:r>
      <w:r>
        <w:t>№</w:t>
      </w:r>
      <w:r w:rsidRPr="006E10E5">
        <w:t xml:space="preserve"> 63710</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61"/>
    <w:multiLevelType w:val="hybridMultilevel"/>
    <w:tmpl w:val="E85E08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1548D8"/>
    <w:multiLevelType w:val="multilevel"/>
    <w:tmpl w:val="CD640DD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ascii="Times New Roman" w:hAnsi="Times New Roman" w:cs="Times New Roman" w:hint="default"/>
        <w:b/>
        <w:bCs/>
        <w:color w:val="auto"/>
        <w:sz w:val="24"/>
        <w:szCs w:val="24"/>
      </w:rPr>
    </w:lvl>
    <w:lvl w:ilvl="2">
      <w:start w:val="1"/>
      <w:numFmt w:val="decimal"/>
      <w:isLgl/>
      <w:lvlText w:val="%1.%2.%3."/>
      <w:lvlJc w:val="left"/>
      <w:pPr>
        <w:ind w:left="1570" w:hanging="720"/>
      </w:pPr>
      <w:rPr>
        <w:rFonts w:ascii="Times New Roman" w:hAnsi="Times New Roman" w:cs="Times New Roman" w:hint="default"/>
        <w:b/>
        <w:bCs w:val="0"/>
        <w:color w:val="auto"/>
        <w:sz w:val="24"/>
        <w:szCs w:val="28"/>
      </w:rPr>
    </w:lvl>
    <w:lvl w:ilvl="3">
      <w:start w:val="1"/>
      <w:numFmt w:val="decimal"/>
      <w:isLgl/>
      <w:lvlText w:val="%1.%2.%3.%4."/>
      <w:lvlJc w:val="left"/>
      <w:pPr>
        <w:ind w:left="720" w:hanging="720"/>
      </w:pPr>
      <w:rPr>
        <w:rFonts w:asciiTheme="minorHAnsi" w:hAnsiTheme="minorHAnsi" w:cstheme="minorBidi" w:hint="default"/>
        <w:b w:val="0"/>
        <w:color w:val="auto"/>
        <w:sz w:val="22"/>
      </w:rPr>
    </w:lvl>
    <w:lvl w:ilvl="4">
      <w:start w:val="1"/>
      <w:numFmt w:val="decimal"/>
      <w:isLgl/>
      <w:lvlText w:val="%1.%2.%3.%4.%5."/>
      <w:lvlJc w:val="left"/>
      <w:pPr>
        <w:ind w:left="1080" w:hanging="1080"/>
      </w:pPr>
      <w:rPr>
        <w:rFonts w:asciiTheme="minorHAnsi" w:hAnsiTheme="minorHAnsi" w:cstheme="minorBidi" w:hint="default"/>
        <w:b w:val="0"/>
        <w:color w:val="auto"/>
        <w:sz w:val="22"/>
      </w:rPr>
    </w:lvl>
    <w:lvl w:ilvl="5">
      <w:start w:val="1"/>
      <w:numFmt w:val="decimal"/>
      <w:isLgl/>
      <w:lvlText w:val="%1.%2.%3.%4.%5.%6."/>
      <w:lvlJc w:val="left"/>
      <w:pPr>
        <w:ind w:left="1080" w:hanging="1080"/>
      </w:pPr>
      <w:rPr>
        <w:rFonts w:asciiTheme="minorHAnsi" w:hAnsiTheme="minorHAnsi" w:cstheme="minorBidi" w:hint="default"/>
        <w:b w:val="0"/>
        <w:color w:val="auto"/>
        <w:sz w:val="22"/>
      </w:rPr>
    </w:lvl>
    <w:lvl w:ilvl="6">
      <w:start w:val="1"/>
      <w:numFmt w:val="decimal"/>
      <w:isLgl/>
      <w:lvlText w:val="%1.%2.%3.%4.%5.%6.%7."/>
      <w:lvlJc w:val="left"/>
      <w:pPr>
        <w:ind w:left="1440" w:hanging="1440"/>
      </w:pPr>
      <w:rPr>
        <w:rFonts w:asciiTheme="minorHAnsi" w:hAnsiTheme="minorHAnsi" w:cstheme="minorBidi" w:hint="default"/>
        <w:b w:val="0"/>
        <w:color w:val="auto"/>
        <w:sz w:val="22"/>
      </w:rPr>
    </w:lvl>
    <w:lvl w:ilvl="7">
      <w:start w:val="1"/>
      <w:numFmt w:val="decimal"/>
      <w:isLgl/>
      <w:lvlText w:val="%1.%2.%3.%4.%5.%6.%7.%8."/>
      <w:lvlJc w:val="left"/>
      <w:pPr>
        <w:ind w:left="1440" w:hanging="1440"/>
      </w:pPr>
      <w:rPr>
        <w:rFonts w:asciiTheme="minorHAnsi" w:hAnsiTheme="minorHAnsi" w:cstheme="minorBidi" w:hint="default"/>
        <w:b w:val="0"/>
        <w:color w:val="auto"/>
        <w:sz w:val="22"/>
      </w:rPr>
    </w:lvl>
    <w:lvl w:ilvl="8">
      <w:start w:val="1"/>
      <w:numFmt w:val="decimal"/>
      <w:isLgl/>
      <w:lvlText w:val="%1.%2.%3.%4.%5.%6.%7.%8.%9."/>
      <w:lvlJc w:val="left"/>
      <w:pPr>
        <w:ind w:left="1800" w:hanging="1800"/>
      </w:pPr>
      <w:rPr>
        <w:rFonts w:asciiTheme="minorHAnsi" w:hAnsiTheme="minorHAnsi" w:cstheme="minorBidi" w:hint="default"/>
        <w:b w:val="0"/>
        <w:color w:val="auto"/>
        <w:sz w:val="22"/>
      </w:rPr>
    </w:lvl>
  </w:abstractNum>
  <w:abstractNum w:abstractNumId="2">
    <w:nsid w:val="10A83D70"/>
    <w:multiLevelType w:val="hybridMultilevel"/>
    <w:tmpl w:val="B4584040"/>
    <w:lvl w:ilvl="0" w:tplc="04190011">
      <w:start w:val="1"/>
      <w:numFmt w:val="decimal"/>
      <w:lvlText w:val="%1)"/>
      <w:lvlJc w:val="left"/>
      <w:pPr>
        <w:ind w:left="1352" w:hanging="360"/>
      </w:pPr>
      <w:rPr>
        <w:rFonts w:hint="default"/>
      </w:rPr>
    </w:lvl>
    <w:lvl w:ilvl="1" w:tplc="FFFFFFFF">
      <w:start w:val="5"/>
      <w:numFmt w:val="bullet"/>
      <w:lvlText w:val="•"/>
      <w:lvlJc w:val="left"/>
      <w:pPr>
        <w:ind w:left="2432" w:hanging="720"/>
      </w:pPr>
      <w:rPr>
        <w:rFonts w:ascii="Times New Roman" w:eastAsiaTheme="minorHAnsi" w:hAnsi="Times New Roman" w:cs="Times New Roman"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3">
    <w:nsid w:val="1D2539CE"/>
    <w:multiLevelType w:val="hybridMultilevel"/>
    <w:tmpl w:val="B61AAC7A"/>
    <w:lvl w:ilvl="0" w:tplc="04190011">
      <w:start w:val="1"/>
      <w:numFmt w:val="decimal"/>
      <w:lvlText w:val="%1)"/>
      <w:lvlJc w:val="left"/>
      <w:pPr>
        <w:ind w:left="1352" w:hanging="360"/>
      </w:p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F5E5600"/>
    <w:multiLevelType w:val="hybridMultilevel"/>
    <w:tmpl w:val="ECAAE4F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081149D"/>
    <w:multiLevelType w:val="hybridMultilevel"/>
    <w:tmpl w:val="1586F9F6"/>
    <w:lvl w:ilvl="0" w:tplc="04190011">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6">
    <w:nsid w:val="46561727"/>
    <w:multiLevelType w:val="hybridMultilevel"/>
    <w:tmpl w:val="C7163B8A"/>
    <w:lvl w:ilvl="0" w:tplc="6A720CA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4C3D1468"/>
    <w:multiLevelType w:val="hybridMultilevel"/>
    <w:tmpl w:val="12DAB15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59E31197"/>
    <w:multiLevelType w:val="hybridMultilevel"/>
    <w:tmpl w:val="FEFE1834"/>
    <w:lvl w:ilvl="0" w:tplc="C7F69CC0">
      <w:start w:val="1"/>
      <w:numFmt w:val="decimal"/>
      <w:lvlText w:val="%1."/>
      <w:lvlJc w:val="left"/>
      <w:pPr>
        <w:ind w:left="1210" w:hanging="360"/>
      </w:pPr>
      <w:rPr>
        <w:rFonts w:hint="default"/>
      </w:rPr>
    </w:lvl>
    <w:lvl w:ilvl="1" w:tplc="059A2432">
      <w:start w:val="1"/>
      <w:numFmt w:val="lowerLetter"/>
      <w:lvlText w:val="%2."/>
      <w:lvlJc w:val="left"/>
      <w:pPr>
        <w:ind w:left="1440" w:hanging="360"/>
      </w:pPr>
    </w:lvl>
    <w:lvl w:ilvl="2" w:tplc="E236ABE4">
      <w:start w:val="1"/>
      <w:numFmt w:val="lowerRoman"/>
      <w:lvlText w:val="%3."/>
      <w:lvlJc w:val="right"/>
      <w:pPr>
        <w:ind w:left="2160" w:hanging="180"/>
      </w:pPr>
    </w:lvl>
    <w:lvl w:ilvl="3" w:tplc="CE949AC8">
      <w:start w:val="1"/>
      <w:numFmt w:val="decimal"/>
      <w:lvlText w:val="%4."/>
      <w:lvlJc w:val="left"/>
      <w:pPr>
        <w:ind w:left="1068" w:hanging="360"/>
      </w:pPr>
      <w:rPr>
        <w:b/>
        <w:bCs/>
      </w:rPr>
    </w:lvl>
    <w:lvl w:ilvl="4" w:tplc="F792333A">
      <w:start w:val="1"/>
      <w:numFmt w:val="lowerLetter"/>
      <w:lvlText w:val="%5."/>
      <w:lvlJc w:val="left"/>
      <w:pPr>
        <w:ind w:left="3600" w:hanging="360"/>
      </w:pPr>
    </w:lvl>
    <w:lvl w:ilvl="5" w:tplc="C7F8201C">
      <w:start w:val="1"/>
      <w:numFmt w:val="lowerRoman"/>
      <w:lvlText w:val="%6."/>
      <w:lvlJc w:val="right"/>
      <w:pPr>
        <w:ind w:left="4320" w:hanging="180"/>
      </w:pPr>
    </w:lvl>
    <w:lvl w:ilvl="6" w:tplc="2664503E">
      <w:start w:val="1"/>
      <w:numFmt w:val="decimal"/>
      <w:lvlText w:val="%7."/>
      <w:lvlJc w:val="left"/>
      <w:pPr>
        <w:ind w:left="1069" w:hanging="360"/>
      </w:pPr>
    </w:lvl>
    <w:lvl w:ilvl="7" w:tplc="D23E5062">
      <w:start w:val="1"/>
      <w:numFmt w:val="lowerLetter"/>
      <w:lvlText w:val="%8."/>
      <w:lvlJc w:val="left"/>
      <w:pPr>
        <w:ind w:left="5760" w:hanging="360"/>
      </w:pPr>
    </w:lvl>
    <w:lvl w:ilvl="8" w:tplc="19B450EE">
      <w:start w:val="1"/>
      <w:numFmt w:val="lowerRoman"/>
      <w:lvlText w:val="%9."/>
      <w:lvlJc w:val="right"/>
      <w:pPr>
        <w:ind w:left="6480" w:hanging="180"/>
      </w:pPr>
    </w:lvl>
  </w:abstractNum>
  <w:abstractNum w:abstractNumId="9">
    <w:nsid w:val="5DB93FF3"/>
    <w:multiLevelType w:val="hybridMultilevel"/>
    <w:tmpl w:val="370E79BE"/>
    <w:lvl w:ilvl="0" w:tplc="04190011">
      <w:start w:val="1"/>
      <w:numFmt w:val="decimal"/>
      <w:lvlText w:val="%1)"/>
      <w:lvlJc w:val="left"/>
      <w:pPr>
        <w:ind w:left="1931" w:hanging="360"/>
      </w:pPr>
    </w:lvl>
    <w:lvl w:ilvl="1" w:tplc="04190019">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6B991386"/>
    <w:multiLevelType w:val="hybridMultilevel"/>
    <w:tmpl w:val="2D569CE6"/>
    <w:lvl w:ilvl="0" w:tplc="6704910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77695AB8"/>
    <w:multiLevelType w:val="hybridMultilevel"/>
    <w:tmpl w:val="D05CE646"/>
    <w:lvl w:ilvl="0" w:tplc="D6E6AD1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791F734D"/>
    <w:multiLevelType w:val="multilevel"/>
    <w:tmpl w:val="205E3C2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8"/>
  </w:num>
  <w:num w:numId="3">
    <w:abstractNumId w:val="0"/>
  </w:num>
  <w:num w:numId="4">
    <w:abstractNumId w:val="3"/>
  </w:num>
  <w:num w:numId="5">
    <w:abstractNumId w:val="2"/>
  </w:num>
  <w:num w:numId="6">
    <w:abstractNumId w:val="5"/>
  </w:num>
  <w:num w:numId="7">
    <w:abstractNumId w:val="12"/>
  </w:num>
  <w:num w:numId="8">
    <w:abstractNumId w:val="9"/>
  </w:num>
  <w:num w:numId="9">
    <w:abstractNumId w:val="7"/>
  </w:num>
  <w:num w:numId="10">
    <w:abstractNumId w:val="4"/>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43"/>
    <w:rsid w:val="001C037A"/>
    <w:rsid w:val="008104EC"/>
    <w:rsid w:val="00906F05"/>
    <w:rsid w:val="00967EEA"/>
    <w:rsid w:val="009A3E43"/>
    <w:rsid w:val="00A608CE"/>
    <w:rsid w:val="00BB0E44"/>
    <w:rsid w:val="00C1783A"/>
    <w:rsid w:val="00E40A6F"/>
    <w:rsid w:val="00E84279"/>
    <w:rsid w:val="00EC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43"/>
    <w:pPr>
      <w:ind w:firstLine="709"/>
      <w:contextualSpacing/>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E43"/>
    <w:rPr>
      <w:color w:val="0000FF"/>
      <w:u w:val="single"/>
    </w:rPr>
  </w:style>
  <w:style w:type="paragraph" w:styleId="a4">
    <w:name w:val="List Paragraph"/>
    <w:basedOn w:val="a"/>
    <w:uiPriority w:val="34"/>
    <w:qFormat/>
    <w:rsid w:val="009A3E43"/>
    <w:pPr>
      <w:spacing w:after="0" w:line="240" w:lineRule="auto"/>
      <w:ind w:left="720"/>
    </w:pPr>
    <w:rPr>
      <w:rFonts w:eastAsia="Times New Roman"/>
      <w:lang w:eastAsia="ru-RU"/>
    </w:rPr>
  </w:style>
  <w:style w:type="character" w:styleId="a5">
    <w:name w:val="annotation reference"/>
    <w:basedOn w:val="a0"/>
    <w:uiPriority w:val="99"/>
    <w:semiHidden/>
    <w:unhideWhenUsed/>
    <w:rsid w:val="009A3E43"/>
    <w:rPr>
      <w:sz w:val="16"/>
      <w:szCs w:val="16"/>
    </w:rPr>
  </w:style>
  <w:style w:type="paragraph" w:styleId="a6">
    <w:name w:val="annotation text"/>
    <w:basedOn w:val="a"/>
    <w:link w:val="a7"/>
    <w:uiPriority w:val="99"/>
    <w:unhideWhenUsed/>
    <w:rsid w:val="009A3E43"/>
    <w:pPr>
      <w:spacing w:line="240" w:lineRule="auto"/>
    </w:pPr>
    <w:rPr>
      <w:sz w:val="20"/>
      <w:szCs w:val="20"/>
    </w:rPr>
  </w:style>
  <w:style w:type="character" w:customStyle="1" w:styleId="a7">
    <w:name w:val="Текст примечания Знак"/>
    <w:basedOn w:val="a0"/>
    <w:link w:val="a6"/>
    <w:uiPriority w:val="99"/>
    <w:rsid w:val="009A3E43"/>
    <w:rPr>
      <w:rFonts w:ascii="Times New Roman" w:hAnsi="Times New Roman" w:cs="Times New Roman"/>
      <w:sz w:val="20"/>
      <w:szCs w:val="20"/>
    </w:rPr>
  </w:style>
  <w:style w:type="paragraph" w:styleId="a8">
    <w:name w:val="footnote text"/>
    <w:basedOn w:val="a"/>
    <w:link w:val="a9"/>
    <w:uiPriority w:val="99"/>
    <w:unhideWhenUsed/>
    <w:rsid w:val="009A3E43"/>
    <w:pPr>
      <w:spacing w:after="0" w:line="240" w:lineRule="auto"/>
    </w:pPr>
    <w:rPr>
      <w:sz w:val="20"/>
      <w:szCs w:val="20"/>
    </w:rPr>
  </w:style>
  <w:style w:type="character" w:customStyle="1" w:styleId="a9">
    <w:name w:val="Текст сноски Знак"/>
    <w:basedOn w:val="a0"/>
    <w:link w:val="a8"/>
    <w:uiPriority w:val="99"/>
    <w:rsid w:val="009A3E43"/>
    <w:rPr>
      <w:rFonts w:ascii="Times New Roman" w:hAnsi="Times New Roman" w:cs="Times New Roman"/>
      <w:sz w:val="20"/>
      <w:szCs w:val="20"/>
    </w:rPr>
  </w:style>
  <w:style w:type="character" w:styleId="aa">
    <w:name w:val="footnote reference"/>
    <w:basedOn w:val="a0"/>
    <w:uiPriority w:val="99"/>
    <w:semiHidden/>
    <w:unhideWhenUsed/>
    <w:rsid w:val="009A3E43"/>
    <w:rPr>
      <w:vertAlign w:val="superscript"/>
    </w:rPr>
  </w:style>
  <w:style w:type="paragraph" w:styleId="ab">
    <w:name w:val="footer"/>
    <w:basedOn w:val="a"/>
    <w:link w:val="ac"/>
    <w:uiPriority w:val="99"/>
    <w:unhideWhenUsed/>
    <w:rsid w:val="009A3E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3E43"/>
    <w:rPr>
      <w:rFonts w:ascii="Times New Roman" w:hAnsi="Times New Roman" w:cs="Times New Roman"/>
      <w:sz w:val="24"/>
      <w:szCs w:val="24"/>
    </w:rPr>
  </w:style>
  <w:style w:type="paragraph" w:styleId="ad">
    <w:name w:val="Balloon Text"/>
    <w:basedOn w:val="a"/>
    <w:link w:val="ae"/>
    <w:uiPriority w:val="99"/>
    <w:semiHidden/>
    <w:unhideWhenUsed/>
    <w:rsid w:val="009A3E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3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43"/>
    <w:pPr>
      <w:ind w:firstLine="709"/>
      <w:contextualSpacing/>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E43"/>
    <w:rPr>
      <w:color w:val="0000FF"/>
      <w:u w:val="single"/>
    </w:rPr>
  </w:style>
  <w:style w:type="paragraph" w:styleId="a4">
    <w:name w:val="List Paragraph"/>
    <w:basedOn w:val="a"/>
    <w:uiPriority w:val="34"/>
    <w:qFormat/>
    <w:rsid w:val="009A3E43"/>
    <w:pPr>
      <w:spacing w:after="0" w:line="240" w:lineRule="auto"/>
      <w:ind w:left="720"/>
    </w:pPr>
    <w:rPr>
      <w:rFonts w:eastAsia="Times New Roman"/>
      <w:lang w:eastAsia="ru-RU"/>
    </w:rPr>
  </w:style>
  <w:style w:type="character" w:styleId="a5">
    <w:name w:val="annotation reference"/>
    <w:basedOn w:val="a0"/>
    <w:uiPriority w:val="99"/>
    <w:semiHidden/>
    <w:unhideWhenUsed/>
    <w:rsid w:val="009A3E43"/>
    <w:rPr>
      <w:sz w:val="16"/>
      <w:szCs w:val="16"/>
    </w:rPr>
  </w:style>
  <w:style w:type="paragraph" w:styleId="a6">
    <w:name w:val="annotation text"/>
    <w:basedOn w:val="a"/>
    <w:link w:val="a7"/>
    <w:uiPriority w:val="99"/>
    <w:unhideWhenUsed/>
    <w:rsid w:val="009A3E43"/>
    <w:pPr>
      <w:spacing w:line="240" w:lineRule="auto"/>
    </w:pPr>
    <w:rPr>
      <w:sz w:val="20"/>
      <w:szCs w:val="20"/>
    </w:rPr>
  </w:style>
  <w:style w:type="character" w:customStyle="1" w:styleId="a7">
    <w:name w:val="Текст примечания Знак"/>
    <w:basedOn w:val="a0"/>
    <w:link w:val="a6"/>
    <w:uiPriority w:val="99"/>
    <w:rsid w:val="009A3E43"/>
    <w:rPr>
      <w:rFonts w:ascii="Times New Roman" w:hAnsi="Times New Roman" w:cs="Times New Roman"/>
      <w:sz w:val="20"/>
      <w:szCs w:val="20"/>
    </w:rPr>
  </w:style>
  <w:style w:type="paragraph" w:styleId="a8">
    <w:name w:val="footnote text"/>
    <w:basedOn w:val="a"/>
    <w:link w:val="a9"/>
    <w:uiPriority w:val="99"/>
    <w:unhideWhenUsed/>
    <w:rsid w:val="009A3E43"/>
    <w:pPr>
      <w:spacing w:after="0" w:line="240" w:lineRule="auto"/>
    </w:pPr>
    <w:rPr>
      <w:sz w:val="20"/>
      <w:szCs w:val="20"/>
    </w:rPr>
  </w:style>
  <w:style w:type="character" w:customStyle="1" w:styleId="a9">
    <w:name w:val="Текст сноски Знак"/>
    <w:basedOn w:val="a0"/>
    <w:link w:val="a8"/>
    <w:uiPriority w:val="99"/>
    <w:rsid w:val="009A3E43"/>
    <w:rPr>
      <w:rFonts w:ascii="Times New Roman" w:hAnsi="Times New Roman" w:cs="Times New Roman"/>
      <w:sz w:val="20"/>
      <w:szCs w:val="20"/>
    </w:rPr>
  </w:style>
  <w:style w:type="character" w:styleId="aa">
    <w:name w:val="footnote reference"/>
    <w:basedOn w:val="a0"/>
    <w:uiPriority w:val="99"/>
    <w:semiHidden/>
    <w:unhideWhenUsed/>
    <w:rsid w:val="009A3E43"/>
    <w:rPr>
      <w:vertAlign w:val="superscript"/>
    </w:rPr>
  </w:style>
  <w:style w:type="paragraph" w:styleId="ab">
    <w:name w:val="footer"/>
    <w:basedOn w:val="a"/>
    <w:link w:val="ac"/>
    <w:uiPriority w:val="99"/>
    <w:unhideWhenUsed/>
    <w:rsid w:val="009A3E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3E43"/>
    <w:rPr>
      <w:rFonts w:ascii="Times New Roman" w:hAnsi="Times New Roman" w:cs="Times New Roman"/>
      <w:sz w:val="24"/>
      <w:szCs w:val="24"/>
    </w:rPr>
  </w:style>
  <w:style w:type="paragraph" w:styleId="ad">
    <w:name w:val="Balloon Text"/>
    <w:basedOn w:val="a"/>
    <w:link w:val="ae"/>
    <w:uiPriority w:val="99"/>
    <w:semiHidden/>
    <w:unhideWhenUsed/>
    <w:rsid w:val="009A3E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3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strategy24.ru/files/project/202006/c31379dd75befb07f9176219f9fbc07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pb.ru/gov/otrasl/blago/podvedomstvennye-uchrezhdeniya/" TargetMode="External"/><Relationship Id="rId13" Type="http://schemas.openxmlformats.org/officeDocument/2006/relationships/hyperlink" Target="https://kemgorsovet.ru/informatia-o-sovete/reglament-gorodskogo-soveta" TargetMode="External"/><Relationship Id="rId3" Type="http://schemas.openxmlformats.org/officeDocument/2006/relationships/hyperlink" Target="http://mospriroda.ru/ustav.pdf" TargetMode="External"/><Relationship Id="rId7" Type="http://schemas.openxmlformats.org/officeDocument/2006/relationships/hyperlink" Target="https://www.gov.spb.ru/law/" TargetMode="External"/><Relationship Id="rId12" Type="http://schemas.openxmlformats.org/officeDocument/2006/relationships/hyperlink" Target="https://kemerovo.ru/sfery-deyatelnosti/blagoustroystvo-i-dorogi/munitsipalnyy-kontrol/munitsipalnyy-lesnoy-kontrol/?sphrase_id=121393" TargetMode="External"/><Relationship Id="rId2" Type="http://schemas.openxmlformats.org/officeDocument/2006/relationships/hyperlink" Target="http://mospriroda.ru/about/" TargetMode="External"/><Relationship Id="rId16" Type="http://schemas.openxmlformats.org/officeDocument/2006/relationships/hyperlink" Target="https://www.admnkz.info/web/guest/sk" TargetMode="External"/><Relationship Id="rId1" Type="http://schemas.openxmlformats.org/officeDocument/2006/relationships/hyperlink" Target="https://www.mos.ru/eco/organizations/" TargetMode="External"/><Relationship Id="rId6" Type="http://schemas.openxmlformats.org/officeDocument/2006/relationships/hyperlink" Target="https://www.gov.spb.ru/law/" TargetMode="External"/><Relationship Id="rId11" Type="http://schemas.openxmlformats.org/officeDocument/2006/relationships/hyperlink" Target="https://kemerovo.ru/sfery-deyatelnosti/blagoustroystvo-i-dorogi/munitsipalnyy-kontrol/munitsipalnyy-lesnoy-kontrol/?sphrase_id=121393" TargetMode="External"/><Relationship Id="rId5" Type="http://schemas.openxmlformats.org/officeDocument/2006/relationships/hyperlink" Target="https://mosstat.gks.ru/folder/64648" TargetMode="External"/><Relationship Id="rId15" Type="http://schemas.openxmlformats.org/officeDocument/2006/relationships/hyperlink" Target="https://kemerovo.ru/administratsiya/sovety-i-komissii/" TargetMode="External"/><Relationship Id="rId10" Type="http://schemas.openxmlformats.org/officeDocument/2006/relationships/hyperlink" Target="https://kemerovo.ru/gorod/ustav/" TargetMode="External"/><Relationship Id="rId4" Type="http://schemas.openxmlformats.org/officeDocument/2006/relationships/hyperlink" Target="https://www.mos.ru/eco/documents/prochie/view/112231220/" TargetMode="External"/><Relationship Id="rId9" Type="http://schemas.openxmlformats.org/officeDocument/2006/relationships/hyperlink" Target="https://www.gov.spb.ru/gov/otrasl/blago/podvedomstvennye-uchrezhdeniya/spb-gku-kurortnyj-lesopark/" TargetMode="External"/><Relationship Id="rId14" Type="http://schemas.openxmlformats.org/officeDocument/2006/relationships/hyperlink" Target="https://www.admnkz.info/web/guest/city/charter?p_p_id=com_liferay_document_library_web_portlet_DLPortlet_INSTANCE_UBUFgTGBsbzg&amp;p_p_lifecycle=0&amp;p_p_state=normal&amp;p_p_mode=view&amp;p_p_col_id=column-2&amp;p_p_col_pos=1&amp;p_p_col_count=2&amp;_com_liferay_document_library_web_portlet_DLPortlet_INSTANCE_UBUFgTGBsbzg_mvcRenderCommandName=%2Fdocument_library%2Fview_file_entry&amp;_com_liferay_document_library_web_portlet_DLPortlet_INSTANCE_UBUFgTGBsbzg_redirect=https%3A%2F%2Fwww.admnkz.info%2Fweb%2Fguest%2Fcity%2Fcharter%3Fp_p_id%3Dcom_liferay_document_library_web_portlet_DLPortlet_INSTANCE_UBUFgTGBsbzg%26p_p_lifecycle%3D0%26p_p_state%3Dnormal%26p_p_mode%3Dview%26p_p_col_id%3Dcolumn-2%26p_p_col_pos%3D1%26p_p_col_count%3D2&amp;_com_liferay_document_library_web_portlet_DLPortlet_INSTANCE_UBUFgTGBsbzg_fileEntryId=3161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6026</Words>
  <Characters>34352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2</cp:revision>
  <dcterms:created xsi:type="dcterms:W3CDTF">2022-09-25T07:27:00Z</dcterms:created>
  <dcterms:modified xsi:type="dcterms:W3CDTF">2022-09-25T07:27:00Z</dcterms:modified>
</cp:coreProperties>
</file>