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47" w:rsidRDefault="00FE3647" w:rsidP="0066700E">
      <w:pPr>
        <w:pStyle w:val="ab"/>
        <w:spacing w:after="0" w:line="240" w:lineRule="auto"/>
        <w:ind w:left="0" w:firstLine="709"/>
        <w:jc w:val="both"/>
        <w:rPr>
          <w:rFonts w:ascii="Times New Roman" w:hAnsi="Times New Roman"/>
          <w:b/>
          <w:sz w:val="26"/>
          <w:szCs w:val="26"/>
        </w:rPr>
      </w:pPr>
      <w:bookmarkStart w:id="0" w:name="_GoBack"/>
      <w:bookmarkEnd w:id="0"/>
      <w:r w:rsidRPr="00FE3647">
        <w:rPr>
          <w:rFonts w:ascii="Times New Roman" w:hAnsi="Times New Roman"/>
          <w:b/>
          <w:sz w:val="26"/>
          <w:szCs w:val="26"/>
        </w:rPr>
        <w:t>Краткая информация о деятельности ОНК Кемеровской области 3 призыв</w:t>
      </w:r>
      <w:r w:rsidR="0066700E">
        <w:rPr>
          <w:rFonts w:ascii="Times New Roman" w:hAnsi="Times New Roman"/>
          <w:b/>
          <w:sz w:val="26"/>
          <w:szCs w:val="26"/>
        </w:rPr>
        <w:t>а</w:t>
      </w:r>
    </w:p>
    <w:p w:rsidR="0066700E" w:rsidRPr="00FE3647" w:rsidRDefault="0066700E" w:rsidP="0066700E">
      <w:pPr>
        <w:pStyle w:val="ab"/>
        <w:spacing w:after="0" w:line="240" w:lineRule="auto"/>
        <w:ind w:left="0" w:firstLine="709"/>
        <w:jc w:val="center"/>
        <w:rPr>
          <w:rFonts w:ascii="Times New Roman" w:hAnsi="Times New Roman"/>
          <w:b/>
          <w:sz w:val="26"/>
          <w:szCs w:val="26"/>
        </w:rPr>
      </w:pPr>
      <w:r>
        <w:rPr>
          <w:rFonts w:ascii="Times New Roman" w:hAnsi="Times New Roman"/>
          <w:b/>
          <w:sz w:val="26"/>
          <w:szCs w:val="26"/>
        </w:rPr>
        <w:t>(2015-2017 гг.)</w:t>
      </w:r>
    </w:p>
    <w:p w:rsidR="00FE3647" w:rsidRDefault="00FE3647" w:rsidP="0066700E">
      <w:pPr>
        <w:pStyle w:val="ab"/>
        <w:spacing w:after="0" w:line="240" w:lineRule="auto"/>
        <w:ind w:left="0" w:firstLine="709"/>
        <w:jc w:val="both"/>
        <w:rPr>
          <w:rFonts w:ascii="Times New Roman" w:hAnsi="Times New Roman"/>
          <w:sz w:val="26"/>
          <w:szCs w:val="26"/>
        </w:rPr>
      </w:pPr>
    </w:p>
    <w:p w:rsidR="005148E4" w:rsidRPr="00FE3647" w:rsidRDefault="005148E4" w:rsidP="0066700E">
      <w:pPr>
        <w:pStyle w:val="ab"/>
        <w:spacing w:after="0" w:line="240" w:lineRule="auto"/>
        <w:ind w:left="0" w:firstLine="709"/>
        <w:jc w:val="both"/>
        <w:rPr>
          <w:rFonts w:ascii="Times New Roman" w:hAnsi="Times New Roman"/>
          <w:sz w:val="26"/>
          <w:szCs w:val="26"/>
        </w:rPr>
      </w:pPr>
      <w:r w:rsidRPr="00FE3647">
        <w:rPr>
          <w:rFonts w:ascii="Times New Roman" w:hAnsi="Times New Roman"/>
          <w:sz w:val="26"/>
          <w:szCs w:val="26"/>
        </w:rPr>
        <w:t>Общественная наблюдательная комиссия Кемеровской области</w:t>
      </w:r>
      <w:r w:rsidR="0066700E">
        <w:rPr>
          <w:rFonts w:ascii="Times New Roman" w:hAnsi="Times New Roman"/>
          <w:sz w:val="26"/>
          <w:szCs w:val="26"/>
        </w:rPr>
        <w:t xml:space="preserve"> п</w:t>
      </w:r>
      <w:r w:rsidR="0066700E" w:rsidRPr="0066700E">
        <w:rPr>
          <w:rFonts w:ascii="Times New Roman" w:hAnsi="Times New Roman"/>
          <w:sz w:val="26"/>
          <w:szCs w:val="26"/>
        </w:rPr>
        <w:t xml:space="preserve">о </w:t>
      </w:r>
      <w:proofErr w:type="gramStart"/>
      <w:r w:rsidR="0066700E" w:rsidRPr="0066700E">
        <w:rPr>
          <w:rFonts w:ascii="Times New Roman" w:hAnsi="Times New Roman"/>
          <w:sz w:val="26"/>
          <w:szCs w:val="26"/>
        </w:rPr>
        <w:t>контролю за</w:t>
      </w:r>
      <w:proofErr w:type="gramEnd"/>
      <w:r w:rsidR="0066700E" w:rsidRPr="0066700E">
        <w:rPr>
          <w:rFonts w:ascii="Times New Roman" w:hAnsi="Times New Roman"/>
          <w:sz w:val="26"/>
          <w:szCs w:val="26"/>
        </w:rPr>
        <w:t xml:space="preserve"> обеспечением прав человека в местах принудительного содержания и содействия лицам, находящимся в местах принудительного содержания </w:t>
      </w:r>
      <w:r w:rsidRPr="00FE3647">
        <w:rPr>
          <w:rFonts w:ascii="Times New Roman" w:hAnsi="Times New Roman"/>
          <w:sz w:val="26"/>
          <w:szCs w:val="26"/>
        </w:rPr>
        <w:t xml:space="preserve"> работает с июня 2009 года. С июня 2014 года приступил к работе 3 состав ОНК.</w:t>
      </w:r>
    </w:p>
    <w:p w:rsidR="005148E4" w:rsidRDefault="005148E4" w:rsidP="0066700E">
      <w:pPr>
        <w:pStyle w:val="ab"/>
        <w:spacing w:after="0" w:line="240" w:lineRule="auto"/>
        <w:ind w:left="0" w:firstLine="709"/>
        <w:jc w:val="both"/>
        <w:rPr>
          <w:rFonts w:ascii="Times New Roman" w:eastAsia="Calibri" w:hAnsi="Times New Roman" w:cs="Times New Roman"/>
          <w:sz w:val="26"/>
          <w:szCs w:val="26"/>
        </w:rPr>
      </w:pPr>
    </w:p>
    <w:p w:rsidR="005148E4" w:rsidRPr="00262311" w:rsidRDefault="005148E4" w:rsidP="0066700E">
      <w:pPr>
        <w:pStyle w:val="ab"/>
        <w:spacing w:after="0" w:line="240" w:lineRule="auto"/>
        <w:ind w:left="0" w:firstLine="709"/>
        <w:jc w:val="both"/>
        <w:rPr>
          <w:rFonts w:ascii="Times New Roman" w:hAnsi="Times New Roman"/>
          <w:sz w:val="26"/>
          <w:szCs w:val="26"/>
        </w:rPr>
      </w:pPr>
      <w:r w:rsidRPr="00262311">
        <w:rPr>
          <w:rFonts w:ascii="Times New Roman" w:eastAsia="Calibri" w:hAnsi="Times New Roman" w:cs="Times New Roman"/>
          <w:sz w:val="26"/>
          <w:szCs w:val="26"/>
        </w:rPr>
        <w:t xml:space="preserve">Председателем комиссии избран </w:t>
      </w:r>
      <w:proofErr w:type="spellStart"/>
      <w:r w:rsidRPr="00262311">
        <w:rPr>
          <w:rFonts w:ascii="Times New Roman" w:eastAsia="Calibri" w:hAnsi="Times New Roman" w:cs="Times New Roman"/>
          <w:sz w:val="26"/>
          <w:szCs w:val="26"/>
        </w:rPr>
        <w:t>Янкин</w:t>
      </w:r>
      <w:proofErr w:type="spellEnd"/>
      <w:r w:rsidRPr="00262311">
        <w:rPr>
          <w:rFonts w:ascii="Times New Roman" w:eastAsia="Calibri" w:hAnsi="Times New Roman" w:cs="Times New Roman"/>
          <w:sz w:val="26"/>
          <w:szCs w:val="26"/>
        </w:rPr>
        <w:t xml:space="preserve"> Николай Васильевич</w:t>
      </w:r>
      <w:r w:rsidRPr="00262311">
        <w:rPr>
          <w:rFonts w:ascii="Times New Roman" w:hAnsi="Times New Roman"/>
          <w:sz w:val="26"/>
          <w:szCs w:val="26"/>
        </w:rPr>
        <w:t xml:space="preserve">, заместителем председателя Ибрагимов </w:t>
      </w:r>
      <w:proofErr w:type="spellStart"/>
      <w:r w:rsidRPr="00262311">
        <w:rPr>
          <w:rFonts w:ascii="Times New Roman" w:hAnsi="Times New Roman"/>
          <w:sz w:val="26"/>
          <w:szCs w:val="26"/>
        </w:rPr>
        <w:t>Радомир</w:t>
      </w:r>
      <w:proofErr w:type="spellEnd"/>
      <w:r w:rsidR="0066700E">
        <w:rPr>
          <w:rFonts w:ascii="Times New Roman" w:hAnsi="Times New Roman"/>
          <w:sz w:val="26"/>
          <w:szCs w:val="26"/>
        </w:rPr>
        <w:t xml:space="preserve"> </w:t>
      </w:r>
      <w:proofErr w:type="spellStart"/>
      <w:r w:rsidR="0066700E">
        <w:rPr>
          <w:rFonts w:ascii="Times New Roman" w:hAnsi="Times New Roman"/>
          <w:sz w:val="26"/>
          <w:szCs w:val="26"/>
        </w:rPr>
        <w:t>Заки</w:t>
      </w:r>
      <w:r>
        <w:rPr>
          <w:rFonts w:ascii="Times New Roman" w:hAnsi="Times New Roman"/>
          <w:sz w:val="26"/>
          <w:szCs w:val="26"/>
        </w:rPr>
        <w:t>ро</w:t>
      </w:r>
      <w:r w:rsidRPr="00262311">
        <w:rPr>
          <w:rFonts w:ascii="Times New Roman" w:hAnsi="Times New Roman"/>
          <w:sz w:val="26"/>
          <w:szCs w:val="26"/>
        </w:rPr>
        <w:t>вич</w:t>
      </w:r>
      <w:proofErr w:type="spellEnd"/>
      <w:r w:rsidRPr="00262311">
        <w:rPr>
          <w:rFonts w:ascii="Times New Roman" w:hAnsi="Times New Roman"/>
          <w:sz w:val="26"/>
          <w:szCs w:val="26"/>
        </w:rPr>
        <w:t>, секретарем комиссии избрана Дзюба Вера Николаевна.</w:t>
      </w:r>
    </w:p>
    <w:p w:rsidR="005148E4" w:rsidRPr="00262311" w:rsidRDefault="005148E4" w:rsidP="0066700E">
      <w:pPr>
        <w:pStyle w:val="ab"/>
        <w:spacing w:after="0" w:line="240" w:lineRule="auto"/>
        <w:ind w:left="0" w:firstLine="709"/>
        <w:jc w:val="both"/>
        <w:rPr>
          <w:rFonts w:ascii="Times New Roman" w:hAnsi="Times New Roman"/>
          <w:sz w:val="26"/>
          <w:szCs w:val="26"/>
        </w:rPr>
      </w:pPr>
    </w:p>
    <w:p w:rsidR="005148E4" w:rsidRPr="00262311" w:rsidRDefault="005148E4" w:rsidP="0066700E">
      <w:pPr>
        <w:pStyle w:val="ab"/>
        <w:spacing w:after="0" w:line="240" w:lineRule="auto"/>
        <w:ind w:left="0" w:firstLine="709"/>
        <w:jc w:val="both"/>
        <w:rPr>
          <w:rFonts w:ascii="Times New Roman" w:eastAsia="Calibri" w:hAnsi="Times New Roman" w:cs="Times New Roman"/>
          <w:sz w:val="26"/>
          <w:szCs w:val="26"/>
        </w:rPr>
      </w:pPr>
      <w:r w:rsidRPr="00262311">
        <w:rPr>
          <w:rFonts w:ascii="Times New Roman" w:hAnsi="Times New Roman"/>
          <w:sz w:val="26"/>
          <w:szCs w:val="26"/>
        </w:rPr>
        <w:t xml:space="preserve">Согласно ФЗ-76 все члены ОНК работают на общественных началах и </w:t>
      </w:r>
      <w:proofErr w:type="gramStart"/>
      <w:r>
        <w:rPr>
          <w:rFonts w:ascii="Times New Roman" w:hAnsi="Times New Roman"/>
          <w:sz w:val="26"/>
          <w:szCs w:val="26"/>
        </w:rPr>
        <w:t xml:space="preserve">общественные </w:t>
      </w:r>
      <w:r w:rsidRPr="00262311">
        <w:rPr>
          <w:rFonts w:ascii="Times New Roman" w:hAnsi="Times New Roman"/>
          <w:sz w:val="26"/>
          <w:szCs w:val="26"/>
        </w:rPr>
        <w:t>организации</w:t>
      </w:r>
      <w:r>
        <w:rPr>
          <w:rFonts w:ascii="Times New Roman" w:hAnsi="Times New Roman"/>
          <w:sz w:val="26"/>
          <w:szCs w:val="26"/>
        </w:rPr>
        <w:t>,</w:t>
      </w:r>
      <w:r w:rsidRPr="00262311">
        <w:rPr>
          <w:rFonts w:ascii="Times New Roman" w:hAnsi="Times New Roman"/>
          <w:sz w:val="26"/>
          <w:szCs w:val="26"/>
        </w:rPr>
        <w:t xml:space="preserve"> выдвинувшие своих представителей в ОНК оказывают</w:t>
      </w:r>
      <w:proofErr w:type="gramEnd"/>
      <w:r w:rsidRPr="00262311">
        <w:rPr>
          <w:rFonts w:ascii="Times New Roman" w:hAnsi="Times New Roman"/>
          <w:sz w:val="26"/>
          <w:szCs w:val="26"/>
        </w:rPr>
        <w:t xml:space="preserve"> содействие в материально-техническом и информационном обеспечении деятельности комиссии.</w:t>
      </w:r>
    </w:p>
    <w:p w:rsidR="005148E4" w:rsidRPr="00262311" w:rsidRDefault="005148E4" w:rsidP="0066700E">
      <w:pPr>
        <w:pStyle w:val="ab"/>
        <w:spacing w:after="0" w:line="240" w:lineRule="auto"/>
        <w:ind w:left="0" w:firstLine="709"/>
        <w:jc w:val="both"/>
        <w:rPr>
          <w:rFonts w:ascii="Times New Roman" w:eastAsia="Calibri" w:hAnsi="Times New Roman" w:cs="Times New Roman"/>
          <w:sz w:val="26"/>
          <w:szCs w:val="26"/>
        </w:rPr>
      </w:pPr>
      <w:r w:rsidRPr="00262311">
        <w:rPr>
          <w:rFonts w:ascii="Times New Roman" w:eastAsia="Calibri" w:hAnsi="Times New Roman" w:cs="Times New Roman"/>
          <w:sz w:val="26"/>
          <w:szCs w:val="26"/>
        </w:rPr>
        <w:tab/>
      </w:r>
    </w:p>
    <w:p w:rsidR="005148E4" w:rsidRPr="00262311" w:rsidRDefault="005148E4" w:rsidP="0066700E">
      <w:pPr>
        <w:pStyle w:val="ab"/>
        <w:spacing w:after="0" w:line="240" w:lineRule="auto"/>
        <w:ind w:left="0" w:firstLine="709"/>
        <w:jc w:val="both"/>
        <w:rPr>
          <w:rFonts w:ascii="Times New Roman" w:eastAsia="Calibri" w:hAnsi="Times New Roman" w:cs="Times New Roman"/>
          <w:sz w:val="26"/>
          <w:szCs w:val="26"/>
        </w:rPr>
      </w:pPr>
      <w:r w:rsidRPr="00262311">
        <w:rPr>
          <w:rFonts w:ascii="Times New Roman" w:eastAsia="Calibri" w:hAnsi="Times New Roman" w:cs="Times New Roman"/>
          <w:sz w:val="26"/>
          <w:szCs w:val="26"/>
        </w:rPr>
        <w:t xml:space="preserve">Место нахождения комиссии определено по адресу: 650000, Кемерово, </w:t>
      </w:r>
      <w:proofErr w:type="spellStart"/>
      <w:r w:rsidRPr="00262311">
        <w:rPr>
          <w:rFonts w:ascii="Times New Roman" w:eastAsia="Calibri" w:hAnsi="Times New Roman" w:cs="Times New Roman"/>
          <w:sz w:val="26"/>
          <w:szCs w:val="26"/>
        </w:rPr>
        <w:t>ул</w:t>
      </w:r>
      <w:proofErr w:type="gramStart"/>
      <w:r w:rsidRPr="00262311">
        <w:rPr>
          <w:rFonts w:ascii="Times New Roman" w:eastAsia="Calibri" w:hAnsi="Times New Roman" w:cs="Times New Roman"/>
          <w:sz w:val="26"/>
          <w:szCs w:val="26"/>
        </w:rPr>
        <w:t>.Н</w:t>
      </w:r>
      <w:proofErr w:type="gramEnd"/>
      <w:r w:rsidRPr="00262311">
        <w:rPr>
          <w:rFonts w:ascii="Times New Roman" w:eastAsia="Calibri" w:hAnsi="Times New Roman" w:cs="Times New Roman"/>
          <w:sz w:val="26"/>
          <w:szCs w:val="26"/>
        </w:rPr>
        <w:t>оградская</w:t>
      </w:r>
      <w:proofErr w:type="spellEnd"/>
      <w:r w:rsidRPr="00262311">
        <w:rPr>
          <w:rFonts w:ascii="Times New Roman" w:eastAsia="Calibri" w:hAnsi="Times New Roman" w:cs="Times New Roman"/>
          <w:sz w:val="26"/>
          <w:szCs w:val="26"/>
        </w:rPr>
        <w:t>, 3-20, тел.(384-2)36-37-71</w:t>
      </w:r>
      <w:r>
        <w:rPr>
          <w:rFonts w:ascii="Times New Roman" w:hAnsi="Times New Roman"/>
          <w:sz w:val="26"/>
          <w:szCs w:val="26"/>
        </w:rPr>
        <w:t xml:space="preserve"> (Кемеровская региональная общественная организация Кузбасский центр «Инициатива»)</w:t>
      </w:r>
      <w:r w:rsidRPr="00262311">
        <w:rPr>
          <w:rFonts w:ascii="Times New Roman" w:eastAsia="Calibri" w:hAnsi="Times New Roman" w:cs="Times New Roman"/>
          <w:sz w:val="26"/>
          <w:szCs w:val="26"/>
        </w:rPr>
        <w:t>.</w:t>
      </w:r>
    </w:p>
    <w:p w:rsidR="005148E4" w:rsidRPr="00262311" w:rsidRDefault="005148E4" w:rsidP="0066700E">
      <w:pPr>
        <w:pStyle w:val="ab"/>
        <w:spacing w:after="0" w:line="240" w:lineRule="auto"/>
        <w:ind w:left="0" w:firstLine="709"/>
        <w:jc w:val="both"/>
        <w:rPr>
          <w:rFonts w:ascii="Times New Roman" w:hAnsi="Times New Roman"/>
          <w:sz w:val="26"/>
          <w:szCs w:val="26"/>
        </w:rPr>
      </w:pPr>
    </w:p>
    <w:p w:rsidR="005148E4" w:rsidRPr="00262311" w:rsidRDefault="005148E4" w:rsidP="0066700E">
      <w:pPr>
        <w:pStyle w:val="ab"/>
        <w:spacing w:after="0" w:line="240" w:lineRule="auto"/>
        <w:ind w:left="0" w:firstLine="709"/>
        <w:jc w:val="both"/>
        <w:rPr>
          <w:rFonts w:ascii="Times New Roman" w:eastAsia="Calibri" w:hAnsi="Times New Roman" w:cs="Times New Roman"/>
          <w:sz w:val="26"/>
          <w:szCs w:val="26"/>
        </w:rPr>
      </w:pPr>
      <w:r w:rsidRPr="00262311">
        <w:rPr>
          <w:rFonts w:ascii="Times New Roman" w:hAnsi="Times New Roman"/>
          <w:sz w:val="26"/>
          <w:szCs w:val="26"/>
        </w:rPr>
        <w:t xml:space="preserve">Члены ОНК работают на основную задачу </w:t>
      </w:r>
      <w:r w:rsidRPr="00262311">
        <w:rPr>
          <w:rFonts w:ascii="Times New Roman" w:eastAsia="Calibri" w:hAnsi="Times New Roman" w:cs="Times New Roman"/>
          <w:sz w:val="26"/>
          <w:szCs w:val="26"/>
        </w:rPr>
        <w:t>– это осуществление общественного контроля за обеспечением прав человека в местах принудительного содержания, содействие лицам, находящимся в местах принудительного содержания, в том числе в создании условий для их адаптации к жизни в обществе. Мнение комиссии по той или иной проблеме складывается из анализа поступивших жалоб, посещений мест принудительного содержания, проведенных консультаций с сотрудниками ГУФСИН</w:t>
      </w:r>
      <w:r>
        <w:rPr>
          <w:rFonts w:ascii="Times New Roman" w:hAnsi="Times New Roman"/>
          <w:sz w:val="26"/>
          <w:szCs w:val="26"/>
        </w:rPr>
        <w:t>, ГУ МВД, прокуратуры</w:t>
      </w:r>
      <w:r w:rsidRPr="00262311">
        <w:rPr>
          <w:rFonts w:ascii="Times New Roman" w:eastAsia="Calibri" w:hAnsi="Times New Roman" w:cs="Times New Roman"/>
          <w:sz w:val="26"/>
          <w:szCs w:val="26"/>
        </w:rPr>
        <w:t xml:space="preserve"> и привлеченными экспертами. </w:t>
      </w:r>
    </w:p>
    <w:p w:rsidR="005148E4" w:rsidRDefault="005148E4" w:rsidP="0066700E">
      <w:pPr>
        <w:pStyle w:val="ab"/>
        <w:spacing w:after="0" w:line="240" w:lineRule="auto"/>
        <w:ind w:left="0" w:firstLine="709"/>
        <w:jc w:val="both"/>
        <w:rPr>
          <w:rFonts w:ascii="Times New Roman" w:hAnsi="Times New Roman"/>
          <w:sz w:val="26"/>
          <w:szCs w:val="26"/>
        </w:rPr>
      </w:pPr>
    </w:p>
    <w:p w:rsidR="005148E4" w:rsidRDefault="005148E4" w:rsidP="0066700E">
      <w:pPr>
        <w:pStyle w:val="ab"/>
        <w:spacing w:after="0" w:line="240" w:lineRule="auto"/>
        <w:ind w:left="0" w:firstLine="709"/>
        <w:jc w:val="both"/>
        <w:rPr>
          <w:rFonts w:ascii="Times New Roman" w:eastAsia="Calibri" w:hAnsi="Times New Roman" w:cs="Times New Roman"/>
          <w:sz w:val="26"/>
          <w:szCs w:val="26"/>
        </w:rPr>
      </w:pPr>
      <w:r>
        <w:rPr>
          <w:rFonts w:ascii="Times New Roman" w:hAnsi="Times New Roman"/>
          <w:sz w:val="26"/>
          <w:szCs w:val="26"/>
        </w:rPr>
        <w:t>Первые два года работы (1 состав ОНК) ч</w:t>
      </w:r>
      <w:r>
        <w:rPr>
          <w:rFonts w:ascii="Times New Roman" w:eastAsia="Calibri" w:hAnsi="Times New Roman" w:cs="Times New Roman"/>
          <w:sz w:val="26"/>
          <w:szCs w:val="26"/>
        </w:rPr>
        <w:t xml:space="preserve">исло жалоб и </w:t>
      </w:r>
      <w:proofErr w:type="gramStart"/>
      <w:r>
        <w:rPr>
          <w:rFonts w:ascii="Times New Roman" w:eastAsia="Calibri" w:hAnsi="Times New Roman" w:cs="Times New Roman"/>
          <w:sz w:val="26"/>
          <w:szCs w:val="26"/>
        </w:rPr>
        <w:t xml:space="preserve">обращений, поступающих в ОНК </w:t>
      </w:r>
      <w:r>
        <w:rPr>
          <w:rFonts w:ascii="Times New Roman" w:hAnsi="Times New Roman"/>
          <w:sz w:val="26"/>
          <w:szCs w:val="26"/>
        </w:rPr>
        <w:t>росло</w:t>
      </w:r>
      <w:proofErr w:type="gramEnd"/>
      <w:r>
        <w:rPr>
          <w:rFonts w:ascii="Times New Roman" w:hAnsi="Times New Roman"/>
          <w:sz w:val="26"/>
          <w:szCs w:val="26"/>
        </w:rPr>
        <w:t xml:space="preserve">.  В настоящее время их число составляет порядка 120 обращений (письменных и по телефону) в год от </w:t>
      </w:r>
      <w:r w:rsidRPr="008E43F6">
        <w:rPr>
          <w:rFonts w:ascii="Times New Roman" w:hAnsi="Times New Roman"/>
          <w:sz w:val="26"/>
          <w:szCs w:val="26"/>
        </w:rPr>
        <w:t xml:space="preserve">осужденных, подследственных, их родственников, а также граждан иностранных государств, которые готовятся к </w:t>
      </w:r>
      <w:proofErr w:type="gramStart"/>
      <w:r w:rsidRPr="008E43F6">
        <w:rPr>
          <w:rFonts w:ascii="Times New Roman" w:hAnsi="Times New Roman"/>
          <w:sz w:val="26"/>
          <w:szCs w:val="26"/>
        </w:rPr>
        <w:t>выдворению</w:t>
      </w:r>
      <w:proofErr w:type="gramEnd"/>
      <w:r>
        <w:rPr>
          <w:rFonts w:ascii="Times New Roman" w:eastAsia="Calibri" w:hAnsi="Times New Roman" w:cs="Times New Roman"/>
          <w:sz w:val="26"/>
          <w:szCs w:val="26"/>
        </w:rPr>
        <w:t xml:space="preserve">. Практические ежедневно поступают звонки в ОНК – это и повторные, для разъяснения ситуации по жалобе, и первичные с просьбой оказать содействие в решении вопросов, касающихся содержания осужденных, предоставления свиданий, приема передач, оказания медицинской </w:t>
      </w:r>
      <w:r>
        <w:rPr>
          <w:rFonts w:ascii="Times New Roman" w:hAnsi="Times New Roman"/>
          <w:sz w:val="26"/>
          <w:szCs w:val="26"/>
        </w:rPr>
        <w:t>помощи</w:t>
      </w:r>
      <w:r>
        <w:rPr>
          <w:rFonts w:ascii="Times New Roman" w:eastAsia="Calibri" w:hAnsi="Times New Roman" w:cs="Times New Roman"/>
          <w:sz w:val="26"/>
          <w:szCs w:val="26"/>
        </w:rPr>
        <w:t xml:space="preserve"> т.д. </w:t>
      </w:r>
    </w:p>
    <w:p w:rsidR="005148E4" w:rsidRDefault="005148E4" w:rsidP="0066700E">
      <w:pPr>
        <w:pStyle w:val="ab"/>
        <w:spacing w:after="0" w:line="240" w:lineRule="auto"/>
        <w:ind w:left="0" w:firstLine="709"/>
        <w:jc w:val="both"/>
        <w:rPr>
          <w:rFonts w:ascii="Times New Roman" w:eastAsia="Calibri" w:hAnsi="Times New Roman" w:cs="Times New Roman"/>
          <w:sz w:val="26"/>
          <w:szCs w:val="26"/>
        </w:rPr>
      </w:pPr>
    </w:p>
    <w:p w:rsidR="005148E4" w:rsidRPr="000F7F97" w:rsidRDefault="005148E4" w:rsidP="0066700E">
      <w:pPr>
        <w:pStyle w:val="ab"/>
        <w:spacing w:after="0" w:line="240" w:lineRule="auto"/>
        <w:ind w:left="0" w:firstLine="709"/>
        <w:jc w:val="both"/>
        <w:rPr>
          <w:rFonts w:ascii="Times New Roman" w:hAnsi="Times New Roman"/>
          <w:sz w:val="26"/>
          <w:szCs w:val="26"/>
        </w:rPr>
      </w:pPr>
      <w:r>
        <w:rPr>
          <w:rFonts w:ascii="Times New Roman" w:hAnsi="Times New Roman"/>
          <w:sz w:val="26"/>
          <w:szCs w:val="26"/>
        </w:rPr>
        <w:t>ОНК Кемеровской области установлен конта</w:t>
      </w:r>
      <w:proofErr w:type="gramStart"/>
      <w:r>
        <w:rPr>
          <w:rFonts w:ascii="Times New Roman" w:hAnsi="Times New Roman"/>
          <w:sz w:val="26"/>
          <w:szCs w:val="26"/>
        </w:rPr>
        <w:t>кт с пр</w:t>
      </w:r>
      <w:proofErr w:type="gramEnd"/>
      <w:r>
        <w:rPr>
          <w:rFonts w:ascii="Times New Roman" w:hAnsi="Times New Roman"/>
          <w:sz w:val="26"/>
          <w:szCs w:val="26"/>
        </w:rPr>
        <w:t xml:space="preserve">окуратурой, осуществляются совместные выезды по жалобам и обращениям. Данное взаимодействие способствует более оперативному </w:t>
      </w:r>
      <w:r w:rsidRPr="000F7F97">
        <w:rPr>
          <w:rFonts w:ascii="Times New Roman" w:hAnsi="Times New Roman"/>
          <w:sz w:val="26"/>
          <w:szCs w:val="26"/>
        </w:rPr>
        <w:t>решению проблем.</w:t>
      </w:r>
    </w:p>
    <w:p w:rsidR="005148E4" w:rsidRDefault="005148E4" w:rsidP="0066700E">
      <w:pPr>
        <w:pStyle w:val="ab"/>
        <w:spacing w:after="0" w:line="240" w:lineRule="auto"/>
        <w:ind w:left="0" w:firstLine="709"/>
        <w:jc w:val="both"/>
        <w:rPr>
          <w:rFonts w:ascii="Times New Roman" w:hAnsi="Times New Roman"/>
          <w:sz w:val="26"/>
          <w:szCs w:val="26"/>
        </w:rPr>
      </w:pPr>
    </w:p>
    <w:p w:rsidR="005148E4" w:rsidRPr="000F7F97" w:rsidRDefault="005148E4" w:rsidP="0066700E">
      <w:pPr>
        <w:pStyle w:val="ab"/>
        <w:spacing w:after="0" w:line="240" w:lineRule="auto"/>
        <w:ind w:left="0" w:firstLine="709"/>
        <w:jc w:val="both"/>
        <w:rPr>
          <w:rFonts w:ascii="Times New Roman" w:hAnsi="Times New Roman"/>
          <w:sz w:val="26"/>
          <w:szCs w:val="26"/>
        </w:rPr>
      </w:pPr>
      <w:r w:rsidRPr="000F7F97">
        <w:rPr>
          <w:rFonts w:ascii="Times New Roman" w:hAnsi="Times New Roman"/>
          <w:sz w:val="26"/>
          <w:szCs w:val="26"/>
        </w:rPr>
        <w:t xml:space="preserve">В 2012 году </w:t>
      </w:r>
      <w:r>
        <w:rPr>
          <w:rFonts w:ascii="Times New Roman" w:hAnsi="Times New Roman"/>
          <w:sz w:val="26"/>
          <w:szCs w:val="26"/>
        </w:rPr>
        <w:t xml:space="preserve">подписано </w:t>
      </w:r>
      <w:r w:rsidRPr="000F7F97">
        <w:rPr>
          <w:rFonts w:ascii="Times New Roman" w:hAnsi="Times New Roman"/>
          <w:sz w:val="26"/>
          <w:szCs w:val="26"/>
        </w:rPr>
        <w:t xml:space="preserve">Соглашение о сотрудничестве с Уполномоченным по правам человека </w:t>
      </w:r>
      <w:r>
        <w:rPr>
          <w:rFonts w:ascii="Times New Roman" w:hAnsi="Times New Roman"/>
          <w:sz w:val="26"/>
          <w:szCs w:val="26"/>
        </w:rPr>
        <w:t xml:space="preserve">в </w:t>
      </w:r>
      <w:r w:rsidRPr="000F7F97">
        <w:rPr>
          <w:rFonts w:ascii="Times New Roman" w:hAnsi="Times New Roman"/>
          <w:sz w:val="26"/>
          <w:szCs w:val="26"/>
        </w:rPr>
        <w:t>Кемеровской области.</w:t>
      </w:r>
    </w:p>
    <w:p w:rsidR="005148E4" w:rsidRPr="000F7F97" w:rsidRDefault="005148E4" w:rsidP="0066700E">
      <w:pPr>
        <w:pStyle w:val="ab"/>
        <w:spacing w:after="0" w:line="240" w:lineRule="auto"/>
        <w:ind w:left="0" w:firstLine="709"/>
        <w:jc w:val="both"/>
        <w:rPr>
          <w:rFonts w:ascii="Times New Roman" w:hAnsi="Times New Roman"/>
          <w:sz w:val="26"/>
          <w:szCs w:val="26"/>
        </w:rPr>
      </w:pPr>
    </w:p>
    <w:p w:rsidR="005148E4" w:rsidRDefault="005148E4" w:rsidP="0066700E">
      <w:pPr>
        <w:pStyle w:val="ab"/>
        <w:spacing w:after="0" w:line="240" w:lineRule="auto"/>
        <w:ind w:left="0" w:firstLine="709"/>
        <w:jc w:val="both"/>
        <w:rPr>
          <w:rFonts w:ascii="Times New Roman" w:hAnsi="Times New Roman"/>
          <w:sz w:val="26"/>
          <w:szCs w:val="26"/>
        </w:rPr>
      </w:pPr>
      <w:r w:rsidRPr="000F7F97">
        <w:rPr>
          <w:rFonts w:ascii="Times New Roman" w:hAnsi="Times New Roman"/>
          <w:sz w:val="26"/>
          <w:szCs w:val="26"/>
        </w:rPr>
        <w:t>С 2014 года в практику деятельности ОНК внедрено участие общественников в Днях открытых дверей, где для родственников осужденных проводятся занятия по правовому информированию и прием по личным вопросам.</w:t>
      </w:r>
    </w:p>
    <w:p w:rsidR="005148E4" w:rsidRPr="000F7F97" w:rsidRDefault="005148E4" w:rsidP="0066700E">
      <w:pPr>
        <w:pStyle w:val="ab"/>
        <w:spacing w:after="0" w:line="240" w:lineRule="auto"/>
        <w:ind w:left="0" w:firstLine="709"/>
        <w:jc w:val="both"/>
        <w:rPr>
          <w:rFonts w:ascii="Times New Roman" w:hAnsi="Times New Roman"/>
          <w:sz w:val="26"/>
          <w:szCs w:val="26"/>
        </w:rPr>
      </w:pPr>
    </w:p>
    <w:p w:rsidR="005148E4" w:rsidRPr="008E43F6" w:rsidRDefault="005148E4" w:rsidP="0066700E">
      <w:pPr>
        <w:pStyle w:val="ab"/>
        <w:spacing w:after="0" w:line="240" w:lineRule="auto"/>
        <w:ind w:left="0" w:firstLine="709"/>
        <w:jc w:val="both"/>
        <w:rPr>
          <w:rFonts w:ascii="Times New Roman" w:hAnsi="Times New Roman"/>
          <w:sz w:val="26"/>
          <w:szCs w:val="26"/>
        </w:rPr>
      </w:pPr>
      <w:r w:rsidRPr="008E43F6">
        <w:rPr>
          <w:rFonts w:ascii="Times New Roman" w:hAnsi="Times New Roman"/>
          <w:sz w:val="26"/>
          <w:szCs w:val="26"/>
        </w:rPr>
        <w:t xml:space="preserve">По итогам посещения составляется акт и при необходимости дополнительно о ходе проверки направляется информация в прокуратуру </w:t>
      </w:r>
      <w:proofErr w:type="gramStart"/>
      <w:r w:rsidRPr="008E43F6">
        <w:rPr>
          <w:rFonts w:ascii="Times New Roman" w:hAnsi="Times New Roman"/>
          <w:sz w:val="26"/>
          <w:szCs w:val="26"/>
        </w:rPr>
        <w:t>КО</w:t>
      </w:r>
      <w:proofErr w:type="gramEnd"/>
      <w:r w:rsidRPr="008E43F6">
        <w:rPr>
          <w:rFonts w:ascii="Times New Roman" w:hAnsi="Times New Roman"/>
          <w:sz w:val="26"/>
          <w:szCs w:val="26"/>
        </w:rPr>
        <w:t xml:space="preserve">. </w:t>
      </w:r>
    </w:p>
    <w:p w:rsidR="005148E4" w:rsidRDefault="005148E4" w:rsidP="0066700E">
      <w:pPr>
        <w:pStyle w:val="ab"/>
        <w:spacing w:after="0" w:line="240" w:lineRule="auto"/>
        <w:ind w:left="0" w:firstLine="709"/>
        <w:jc w:val="both"/>
        <w:rPr>
          <w:rFonts w:ascii="Times New Roman" w:eastAsia="Calibri" w:hAnsi="Times New Roman" w:cs="Times New Roman"/>
          <w:sz w:val="26"/>
          <w:szCs w:val="26"/>
        </w:rPr>
      </w:pPr>
      <w:r w:rsidRPr="008E43F6">
        <w:rPr>
          <w:rFonts w:ascii="Times New Roman" w:hAnsi="Times New Roman"/>
          <w:sz w:val="26"/>
          <w:szCs w:val="26"/>
        </w:rPr>
        <w:t xml:space="preserve">Если в 2009-2012 годы </w:t>
      </w:r>
      <w:r>
        <w:rPr>
          <w:rFonts w:ascii="Times New Roman" w:hAnsi="Times New Roman"/>
          <w:sz w:val="26"/>
          <w:szCs w:val="26"/>
        </w:rPr>
        <w:t>чаще поступали</w:t>
      </w:r>
      <w:r w:rsidRPr="008E43F6">
        <w:rPr>
          <w:rFonts w:ascii="Times New Roman" w:hAnsi="Times New Roman"/>
          <w:sz w:val="26"/>
          <w:szCs w:val="26"/>
        </w:rPr>
        <w:t xml:space="preserve"> жалобы касающиеся содержания осужденных, предоставления свиданий, приема передач, а также плохого освещения в камерах, нарушения норм по площади помещений, оборудования мест для умывания, плохого питание, несоответствия спецодежды нормам сибирской зимы. То </w:t>
      </w:r>
      <w:r>
        <w:rPr>
          <w:rFonts w:ascii="Times New Roman" w:hAnsi="Times New Roman"/>
          <w:sz w:val="26"/>
          <w:szCs w:val="26"/>
        </w:rPr>
        <w:t>настоящее</w:t>
      </w:r>
      <w:r w:rsidRPr="008E43F6">
        <w:rPr>
          <w:rFonts w:ascii="Times New Roman" w:hAnsi="Times New Roman"/>
          <w:sz w:val="26"/>
          <w:szCs w:val="26"/>
        </w:rPr>
        <w:t xml:space="preserve"> время характер жалоб связан с недоступностью медицинской помощи. Были случаи, когда  на запрос ОНК получает информацию о проводимом лечении, которая потом не подтверждается, особенно это касается выдачи медикаментов. Часто сотрудники медицинской службы превышают свои полномочия </w:t>
      </w:r>
      <w:r>
        <w:rPr>
          <w:rFonts w:ascii="Times New Roman" w:hAnsi="Times New Roman"/>
          <w:sz w:val="26"/>
          <w:szCs w:val="26"/>
        </w:rPr>
        <w:t>при</w:t>
      </w:r>
      <w:r w:rsidRPr="008E43F6">
        <w:rPr>
          <w:rFonts w:ascii="Times New Roman" w:hAnsi="Times New Roman"/>
          <w:sz w:val="26"/>
          <w:szCs w:val="26"/>
        </w:rPr>
        <w:t xml:space="preserve"> оказании медицинской помощи.</w:t>
      </w:r>
      <w:r w:rsidRPr="00883C35">
        <w:rPr>
          <w:rFonts w:ascii="Times New Roman" w:eastAsia="Calibri" w:hAnsi="Times New Roman" w:cs="Times New Roman"/>
          <w:sz w:val="26"/>
          <w:szCs w:val="26"/>
        </w:rPr>
        <w:t>Недоступность квалиф</w:t>
      </w:r>
      <w:r>
        <w:rPr>
          <w:rFonts w:ascii="Times New Roman" w:eastAsia="Calibri" w:hAnsi="Times New Roman" w:cs="Times New Roman"/>
          <w:sz w:val="26"/>
          <w:szCs w:val="26"/>
        </w:rPr>
        <w:t xml:space="preserve">ицированной медицинской помощи – это один из самых частых случаев обращений осужденных. </w:t>
      </w:r>
    </w:p>
    <w:p w:rsidR="005148E4" w:rsidRPr="000F7F97" w:rsidRDefault="005148E4" w:rsidP="0066700E">
      <w:pPr>
        <w:pStyle w:val="ab"/>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0F7F97">
        <w:rPr>
          <w:rFonts w:ascii="Times New Roman" w:hAnsi="Times New Roman"/>
          <w:sz w:val="26"/>
          <w:szCs w:val="26"/>
        </w:rPr>
        <w:t xml:space="preserve">ри выездах у осужденных возникают вопросы относительно несогласия с решением судов по вопросам УДО, перевода в колонии-поселения, освобождения в связи с заболеванием; не подтверждением группы инвалидности медико-санитарной экспертизой. Есть вопросы по предоставлению длительных свиданий с гражданскими женами, изъятию одежды неустановленного образца. </w:t>
      </w:r>
    </w:p>
    <w:p w:rsidR="000E5FE7" w:rsidRDefault="000E5FE7" w:rsidP="0066700E">
      <w:pPr>
        <w:pStyle w:val="ab"/>
        <w:spacing w:after="0" w:line="240" w:lineRule="auto"/>
        <w:ind w:left="0" w:firstLine="709"/>
        <w:jc w:val="both"/>
        <w:rPr>
          <w:rFonts w:ascii="Times New Roman" w:hAnsi="Times New Roman"/>
          <w:sz w:val="26"/>
          <w:szCs w:val="26"/>
        </w:rPr>
      </w:pPr>
    </w:p>
    <w:p w:rsidR="000E5FE7" w:rsidRPr="002F3E50" w:rsidRDefault="000E5FE7" w:rsidP="0066700E">
      <w:pPr>
        <w:pStyle w:val="ab"/>
        <w:spacing w:after="0" w:line="240" w:lineRule="auto"/>
        <w:ind w:left="0" w:firstLine="709"/>
        <w:jc w:val="both"/>
        <w:rPr>
          <w:rFonts w:ascii="Times New Roman" w:hAnsi="Times New Roman"/>
          <w:sz w:val="26"/>
          <w:szCs w:val="26"/>
        </w:rPr>
      </w:pPr>
      <w:r w:rsidRPr="002F3E50">
        <w:rPr>
          <w:rFonts w:ascii="Times New Roman" w:hAnsi="Times New Roman"/>
          <w:sz w:val="26"/>
          <w:szCs w:val="26"/>
        </w:rPr>
        <w:t xml:space="preserve">Что касается обращений, которые поступают в ОНК, то в 2016 году можно констатировать их явное снижение. В 2013 году всего было около </w:t>
      </w:r>
      <w:r w:rsidRPr="002F3E50">
        <w:rPr>
          <w:rFonts w:ascii="Times New Roman" w:hAnsi="Times New Roman"/>
          <w:sz w:val="26"/>
          <w:szCs w:val="26"/>
        </w:rPr>
        <w:br/>
        <w:t xml:space="preserve">150 обращений, из них  письменных – 78 обращений; в 2014 году всего было около 120 обращений, из них письменных – 58, в 2015 году всего было около 100 обращений, письменных – 43. За 2016 год в ОНК поступило около </w:t>
      </w:r>
      <w:r w:rsidRPr="002F3E50">
        <w:rPr>
          <w:rFonts w:ascii="Times New Roman" w:hAnsi="Times New Roman"/>
          <w:sz w:val="26"/>
          <w:szCs w:val="26"/>
        </w:rPr>
        <w:br/>
        <w:t>80 обращений, из них письменных – 35. И родственники осужденных, и сами осужденные отмечают тот факт, что много вопросов удается решить в ходе приемов по личным вопросам при посещении членами ОНК учреждений области, а также на занятиях в рамках правового информирования.</w:t>
      </w:r>
    </w:p>
    <w:p w:rsidR="000E5FE7" w:rsidRPr="008E43F6" w:rsidRDefault="000E5FE7" w:rsidP="0066700E">
      <w:pPr>
        <w:pStyle w:val="ab"/>
        <w:spacing w:after="0" w:line="240" w:lineRule="auto"/>
        <w:ind w:left="0" w:firstLine="709"/>
        <w:jc w:val="both"/>
        <w:rPr>
          <w:rFonts w:ascii="Times New Roman" w:hAnsi="Times New Roman"/>
          <w:sz w:val="26"/>
          <w:szCs w:val="26"/>
        </w:rPr>
      </w:pPr>
    </w:p>
    <w:p w:rsidR="005148E4" w:rsidRDefault="005148E4" w:rsidP="0066700E">
      <w:pPr>
        <w:pStyle w:val="ab"/>
        <w:spacing w:after="0" w:line="240" w:lineRule="auto"/>
        <w:ind w:left="0" w:firstLine="709"/>
        <w:jc w:val="both"/>
        <w:rPr>
          <w:rFonts w:ascii="Times New Roman" w:hAnsi="Times New Roman"/>
          <w:sz w:val="26"/>
          <w:szCs w:val="26"/>
        </w:rPr>
      </w:pPr>
      <w:r w:rsidRPr="008E43F6">
        <w:rPr>
          <w:rFonts w:ascii="Times New Roman" w:hAnsi="Times New Roman"/>
          <w:sz w:val="26"/>
          <w:szCs w:val="26"/>
        </w:rPr>
        <w:t xml:space="preserve">Относительно учреждений  ГУ МВД, то в ОНК поступает  </w:t>
      </w:r>
      <w:r>
        <w:rPr>
          <w:rFonts w:ascii="Times New Roman" w:hAnsi="Times New Roman"/>
          <w:sz w:val="26"/>
          <w:szCs w:val="26"/>
        </w:rPr>
        <w:t>гораздо меньше</w:t>
      </w:r>
      <w:r w:rsidRPr="008E43F6">
        <w:rPr>
          <w:rFonts w:ascii="Times New Roman" w:hAnsi="Times New Roman"/>
          <w:sz w:val="26"/>
          <w:szCs w:val="26"/>
        </w:rPr>
        <w:t xml:space="preserve"> обращений</w:t>
      </w:r>
      <w:r>
        <w:rPr>
          <w:rFonts w:ascii="Times New Roman" w:hAnsi="Times New Roman"/>
          <w:sz w:val="26"/>
          <w:szCs w:val="26"/>
        </w:rPr>
        <w:t xml:space="preserve"> (3-5 обращений в год)</w:t>
      </w:r>
      <w:r w:rsidRPr="008E43F6">
        <w:rPr>
          <w:rFonts w:ascii="Times New Roman" w:hAnsi="Times New Roman"/>
          <w:sz w:val="26"/>
          <w:szCs w:val="26"/>
        </w:rPr>
        <w:t xml:space="preserve">. </w:t>
      </w:r>
    </w:p>
    <w:p w:rsidR="005148E4" w:rsidRDefault="005148E4" w:rsidP="0066700E">
      <w:pPr>
        <w:pStyle w:val="ab"/>
        <w:spacing w:after="0" w:line="240" w:lineRule="auto"/>
        <w:ind w:left="0" w:firstLine="709"/>
        <w:jc w:val="both"/>
        <w:rPr>
          <w:rFonts w:ascii="Times New Roman" w:hAnsi="Times New Roman"/>
          <w:sz w:val="26"/>
          <w:szCs w:val="26"/>
        </w:rPr>
      </w:pPr>
    </w:p>
    <w:p w:rsidR="005148E4" w:rsidRPr="008E43F6" w:rsidRDefault="005148E4" w:rsidP="0066700E">
      <w:pPr>
        <w:pStyle w:val="ab"/>
        <w:spacing w:after="0" w:line="240" w:lineRule="auto"/>
        <w:ind w:left="0" w:firstLine="709"/>
        <w:jc w:val="both"/>
        <w:rPr>
          <w:rFonts w:ascii="Times New Roman" w:hAnsi="Times New Roman"/>
          <w:sz w:val="26"/>
          <w:szCs w:val="26"/>
        </w:rPr>
      </w:pPr>
      <w:r w:rsidRPr="008E43F6">
        <w:rPr>
          <w:rFonts w:ascii="Times New Roman" w:hAnsi="Times New Roman"/>
          <w:sz w:val="26"/>
          <w:szCs w:val="26"/>
        </w:rPr>
        <w:t>В 2013 году от уполномоченного по правам человека  Лукина поступал запрос по учреждениям медицины, где проходят освидетельствование подследственные на вменяемость. У нас такое учреждение име</w:t>
      </w:r>
      <w:r>
        <w:rPr>
          <w:rFonts w:ascii="Times New Roman" w:hAnsi="Times New Roman"/>
          <w:sz w:val="26"/>
          <w:szCs w:val="26"/>
        </w:rPr>
        <w:t>лось</w:t>
      </w:r>
      <w:r w:rsidRPr="008E43F6">
        <w:rPr>
          <w:rFonts w:ascii="Times New Roman" w:hAnsi="Times New Roman"/>
          <w:sz w:val="26"/>
          <w:szCs w:val="26"/>
        </w:rPr>
        <w:t xml:space="preserve"> на базе ИВС в г</w:t>
      </w:r>
      <w:proofErr w:type="gramStart"/>
      <w:r w:rsidRPr="008E43F6">
        <w:rPr>
          <w:rFonts w:ascii="Times New Roman" w:hAnsi="Times New Roman"/>
          <w:sz w:val="26"/>
          <w:szCs w:val="26"/>
        </w:rPr>
        <w:t>.К</w:t>
      </w:r>
      <w:proofErr w:type="gramEnd"/>
      <w:r w:rsidRPr="008E43F6">
        <w:rPr>
          <w:rFonts w:ascii="Times New Roman" w:hAnsi="Times New Roman"/>
          <w:sz w:val="26"/>
          <w:szCs w:val="26"/>
        </w:rPr>
        <w:t xml:space="preserve">емерово, члены ОНК его посещали 3 раза. </w:t>
      </w:r>
      <w:r>
        <w:rPr>
          <w:rFonts w:ascii="Times New Roman" w:hAnsi="Times New Roman"/>
          <w:sz w:val="26"/>
          <w:szCs w:val="26"/>
        </w:rPr>
        <w:t>В настоящее время учреждение закрыто</w:t>
      </w:r>
      <w:r w:rsidRPr="008E43F6">
        <w:rPr>
          <w:rFonts w:ascii="Times New Roman" w:hAnsi="Times New Roman"/>
          <w:sz w:val="26"/>
          <w:szCs w:val="26"/>
        </w:rPr>
        <w:t>.</w:t>
      </w:r>
    </w:p>
    <w:p w:rsidR="005148E4" w:rsidRDefault="005148E4" w:rsidP="0066700E">
      <w:pPr>
        <w:pStyle w:val="ab"/>
        <w:spacing w:after="0" w:line="240" w:lineRule="auto"/>
        <w:ind w:left="0" w:firstLine="709"/>
        <w:jc w:val="both"/>
        <w:rPr>
          <w:rFonts w:ascii="Times New Roman" w:hAnsi="Times New Roman"/>
          <w:sz w:val="26"/>
          <w:szCs w:val="26"/>
        </w:rPr>
      </w:pPr>
    </w:p>
    <w:p w:rsidR="005148E4" w:rsidRPr="008E43F6" w:rsidRDefault="005148E4" w:rsidP="0066700E">
      <w:pPr>
        <w:pStyle w:val="ab"/>
        <w:spacing w:after="0" w:line="240" w:lineRule="auto"/>
        <w:ind w:left="0" w:firstLine="709"/>
        <w:jc w:val="both"/>
        <w:rPr>
          <w:rFonts w:ascii="Times New Roman" w:hAnsi="Times New Roman"/>
          <w:sz w:val="26"/>
          <w:szCs w:val="26"/>
        </w:rPr>
      </w:pPr>
      <w:r w:rsidRPr="008E43F6">
        <w:rPr>
          <w:rFonts w:ascii="Times New Roman" w:hAnsi="Times New Roman"/>
          <w:sz w:val="26"/>
          <w:szCs w:val="26"/>
        </w:rPr>
        <w:t>Во время проведения выборов</w:t>
      </w:r>
      <w:r>
        <w:rPr>
          <w:rFonts w:ascii="Times New Roman" w:hAnsi="Times New Roman"/>
          <w:sz w:val="26"/>
          <w:szCs w:val="26"/>
        </w:rPr>
        <w:t xml:space="preserve"> различного уровня члены ОНК </w:t>
      </w:r>
      <w:r w:rsidRPr="008E43F6">
        <w:rPr>
          <w:rFonts w:ascii="Times New Roman" w:hAnsi="Times New Roman"/>
          <w:sz w:val="26"/>
          <w:szCs w:val="26"/>
        </w:rPr>
        <w:t>присутству</w:t>
      </w:r>
      <w:r>
        <w:rPr>
          <w:rFonts w:ascii="Times New Roman" w:hAnsi="Times New Roman"/>
          <w:sz w:val="26"/>
          <w:szCs w:val="26"/>
        </w:rPr>
        <w:t>ют</w:t>
      </w:r>
      <w:r w:rsidRPr="008E43F6">
        <w:rPr>
          <w:rFonts w:ascii="Times New Roman" w:hAnsi="Times New Roman"/>
          <w:sz w:val="26"/>
          <w:szCs w:val="26"/>
        </w:rPr>
        <w:t>в СИЗО при</w:t>
      </w:r>
      <w:r>
        <w:rPr>
          <w:rFonts w:ascii="Times New Roman" w:hAnsi="Times New Roman"/>
          <w:sz w:val="26"/>
          <w:szCs w:val="26"/>
        </w:rPr>
        <w:t xml:space="preserve">проведении процедуры </w:t>
      </w:r>
      <w:r w:rsidRPr="008E43F6">
        <w:rPr>
          <w:rFonts w:ascii="Times New Roman" w:hAnsi="Times New Roman"/>
          <w:sz w:val="26"/>
          <w:szCs w:val="26"/>
        </w:rPr>
        <w:t>голосовани</w:t>
      </w:r>
      <w:r>
        <w:rPr>
          <w:rFonts w:ascii="Times New Roman" w:hAnsi="Times New Roman"/>
          <w:sz w:val="26"/>
          <w:szCs w:val="26"/>
        </w:rPr>
        <w:t>я</w:t>
      </w:r>
      <w:r w:rsidRPr="008E43F6">
        <w:rPr>
          <w:rFonts w:ascii="Times New Roman" w:hAnsi="Times New Roman"/>
          <w:sz w:val="26"/>
          <w:szCs w:val="26"/>
        </w:rPr>
        <w:t xml:space="preserve"> – жалоб и нарушений не зафиксировано.</w:t>
      </w:r>
    </w:p>
    <w:p w:rsidR="005148E4" w:rsidRDefault="005148E4" w:rsidP="0066700E">
      <w:pPr>
        <w:pStyle w:val="ab"/>
        <w:spacing w:after="0" w:line="240" w:lineRule="auto"/>
        <w:ind w:left="0" w:firstLine="709"/>
        <w:jc w:val="both"/>
        <w:rPr>
          <w:rFonts w:ascii="Times New Roman" w:hAnsi="Times New Roman"/>
          <w:sz w:val="26"/>
          <w:szCs w:val="26"/>
        </w:rPr>
      </w:pPr>
    </w:p>
    <w:p w:rsidR="005148E4" w:rsidRDefault="005148E4" w:rsidP="0066700E">
      <w:pPr>
        <w:pStyle w:val="ab"/>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Члены ОНК особое внимание уделяют </w:t>
      </w:r>
      <w:r w:rsidRPr="008E43F6">
        <w:rPr>
          <w:rFonts w:ascii="Times New Roman" w:hAnsi="Times New Roman"/>
          <w:sz w:val="26"/>
          <w:szCs w:val="26"/>
        </w:rPr>
        <w:t>женски</w:t>
      </w:r>
      <w:r>
        <w:rPr>
          <w:rFonts w:ascii="Times New Roman" w:hAnsi="Times New Roman"/>
          <w:sz w:val="26"/>
          <w:szCs w:val="26"/>
        </w:rPr>
        <w:t>м</w:t>
      </w:r>
      <w:r w:rsidRPr="008E43F6">
        <w:rPr>
          <w:rFonts w:ascii="Times New Roman" w:hAnsi="Times New Roman"/>
          <w:sz w:val="26"/>
          <w:szCs w:val="26"/>
        </w:rPr>
        <w:t xml:space="preserve"> колония</w:t>
      </w:r>
      <w:r>
        <w:rPr>
          <w:rFonts w:ascii="Times New Roman" w:hAnsi="Times New Roman"/>
          <w:sz w:val="26"/>
          <w:szCs w:val="26"/>
        </w:rPr>
        <w:t>м. В Кемеровской области их две, также в Мариинске при колонии находится Дом ребенка. Е</w:t>
      </w:r>
      <w:r w:rsidRPr="008E43F6">
        <w:rPr>
          <w:rFonts w:ascii="Times New Roman" w:hAnsi="Times New Roman"/>
          <w:sz w:val="26"/>
          <w:szCs w:val="26"/>
        </w:rPr>
        <w:t>жегодно</w:t>
      </w:r>
      <w:r>
        <w:rPr>
          <w:rFonts w:ascii="Times New Roman" w:hAnsi="Times New Roman"/>
          <w:sz w:val="26"/>
          <w:szCs w:val="26"/>
        </w:rPr>
        <w:t xml:space="preserve">, для отбывающих наказание в данных учреждениях, члены ОНК при поддержке некоммерческих организаций и органов власти, а также при полном содействии ГУФСИН по Кемеровской областипроводят </w:t>
      </w:r>
      <w:r w:rsidRPr="008E43F6">
        <w:rPr>
          <w:rFonts w:ascii="Times New Roman" w:hAnsi="Times New Roman"/>
          <w:sz w:val="26"/>
          <w:szCs w:val="26"/>
        </w:rPr>
        <w:t>благотворительные акции, с приглашением юристов, специалистов центров занятости - для консультаций по вопросам женщин (восстановление прав материнства, решения проблем по отчуждения у них жилья, возможностей для трудоустройства после освобождения)</w:t>
      </w:r>
      <w:proofErr w:type="gramStart"/>
      <w:r w:rsidRPr="008E43F6">
        <w:rPr>
          <w:rFonts w:ascii="Times New Roman" w:hAnsi="Times New Roman"/>
          <w:sz w:val="26"/>
          <w:szCs w:val="26"/>
        </w:rPr>
        <w:t>.</w:t>
      </w:r>
      <w:r>
        <w:rPr>
          <w:rFonts w:ascii="Times New Roman" w:hAnsi="Times New Roman"/>
          <w:sz w:val="26"/>
          <w:szCs w:val="26"/>
        </w:rPr>
        <w:t>А</w:t>
      </w:r>
      <w:proofErr w:type="gramEnd"/>
      <w:r>
        <w:rPr>
          <w:rFonts w:ascii="Times New Roman" w:hAnsi="Times New Roman"/>
          <w:sz w:val="26"/>
          <w:szCs w:val="26"/>
        </w:rPr>
        <w:t xml:space="preserve"> также на праздник 8 марта приглашают </w:t>
      </w:r>
      <w:r>
        <w:rPr>
          <w:rFonts w:ascii="Times New Roman" w:hAnsi="Times New Roman"/>
          <w:sz w:val="26"/>
          <w:szCs w:val="26"/>
        </w:rPr>
        <w:lastRenderedPageBreak/>
        <w:t xml:space="preserve">парикмахеров, визажистов. В 2015 году на 8 марта в Мариинской колонии был организован конкурс «Краса </w:t>
      </w:r>
      <w:proofErr w:type="spellStart"/>
      <w:r>
        <w:rPr>
          <w:rFonts w:ascii="Times New Roman" w:hAnsi="Times New Roman"/>
          <w:sz w:val="26"/>
          <w:szCs w:val="26"/>
        </w:rPr>
        <w:t>Мариинки</w:t>
      </w:r>
      <w:proofErr w:type="spellEnd"/>
      <w:r>
        <w:rPr>
          <w:rFonts w:ascii="Times New Roman" w:hAnsi="Times New Roman"/>
          <w:sz w:val="26"/>
          <w:szCs w:val="26"/>
        </w:rPr>
        <w:t xml:space="preserve">», а 1 июня для детей находящихся в Доме ребенка в году организованы театрализованные представления. </w:t>
      </w:r>
    </w:p>
    <w:p w:rsidR="005148E4" w:rsidRDefault="005148E4" w:rsidP="0066700E">
      <w:pPr>
        <w:pStyle w:val="ab"/>
        <w:spacing w:after="0" w:line="240" w:lineRule="auto"/>
        <w:ind w:left="0" w:firstLine="709"/>
        <w:jc w:val="both"/>
        <w:rPr>
          <w:rFonts w:ascii="Times New Roman" w:hAnsi="Times New Roman"/>
          <w:sz w:val="26"/>
          <w:szCs w:val="26"/>
        </w:rPr>
      </w:pPr>
    </w:p>
    <w:p w:rsidR="005148E4" w:rsidRPr="003D0DAF" w:rsidRDefault="005148E4" w:rsidP="0066700E">
      <w:pPr>
        <w:pStyle w:val="ab"/>
        <w:spacing w:after="0" w:line="240" w:lineRule="auto"/>
        <w:ind w:left="0" w:firstLine="709"/>
        <w:jc w:val="both"/>
        <w:rPr>
          <w:rFonts w:ascii="Times New Roman" w:hAnsi="Times New Roman"/>
          <w:sz w:val="26"/>
          <w:szCs w:val="26"/>
        </w:rPr>
      </w:pPr>
      <w:r>
        <w:rPr>
          <w:rFonts w:ascii="Times New Roman" w:hAnsi="Times New Roman"/>
          <w:sz w:val="26"/>
          <w:szCs w:val="26"/>
        </w:rPr>
        <w:t>Вопросы, требующие межведомственного взаимодействия, ОНК выносит на площадку Общественной палаты Кемеровской области.  Например, были рассмотрены следующие вопросы:</w:t>
      </w:r>
    </w:p>
    <w:p w:rsidR="005148E4" w:rsidRDefault="005148E4" w:rsidP="0066700E">
      <w:pPr>
        <w:pStyle w:val="ab"/>
        <w:spacing w:after="0" w:line="240" w:lineRule="auto"/>
        <w:ind w:left="0" w:firstLine="709"/>
        <w:jc w:val="both"/>
        <w:rPr>
          <w:rFonts w:ascii="Times New Roman" w:hAnsi="Times New Roman"/>
          <w:sz w:val="26"/>
          <w:szCs w:val="26"/>
        </w:rPr>
      </w:pPr>
    </w:p>
    <w:p w:rsidR="005148E4" w:rsidRPr="003D0DAF" w:rsidRDefault="005148E4" w:rsidP="0066700E">
      <w:pPr>
        <w:pStyle w:val="ab"/>
        <w:spacing w:after="0" w:line="240" w:lineRule="auto"/>
        <w:ind w:left="0" w:firstLine="709"/>
        <w:jc w:val="both"/>
        <w:rPr>
          <w:rFonts w:ascii="Times New Roman" w:hAnsi="Times New Roman"/>
          <w:sz w:val="26"/>
          <w:szCs w:val="26"/>
        </w:rPr>
      </w:pPr>
      <w:r>
        <w:rPr>
          <w:rFonts w:ascii="Times New Roman" w:hAnsi="Times New Roman"/>
          <w:sz w:val="26"/>
          <w:szCs w:val="26"/>
        </w:rPr>
        <w:t>В</w:t>
      </w:r>
      <w:r w:rsidRPr="003D0DAF">
        <w:rPr>
          <w:rFonts w:ascii="Times New Roman" w:hAnsi="Times New Roman"/>
          <w:sz w:val="26"/>
          <w:szCs w:val="26"/>
        </w:rPr>
        <w:t xml:space="preserve">опрос лицензирования медицинской деятельности изоляторов временного содержания (ИВС) в системе МВД России на территории Кемеровской области </w:t>
      </w:r>
      <w:r>
        <w:rPr>
          <w:rFonts w:ascii="Times New Roman" w:hAnsi="Times New Roman"/>
          <w:sz w:val="26"/>
          <w:szCs w:val="26"/>
        </w:rPr>
        <w:t>был вынесен на</w:t>
      </w:r>
      <w:r w:rsidRPr="003D0DAF">
        <w:rPr>
          <w:rFonts w:ascii="Times New Roman" w:hAnsi="Times New Roman"/>
          <w:sz w:val="26"/>
          <w:szCs w:val="26"/>
        </w:rPr>
        <w:t xml:space="preserve"> расширенное заседание комиссии по взаимодействию с органами правопорядка, судебно-правовой системы и общественного </w:t>
      </w:r>
      <w:proofErr w:type="gramStart"/>
      <w:r w:rsidRPr="003D0DAF">
        <w:rPr>
          <w:rFonts w:ascii="Times New Roman" w:hAnsi="Times New Roman"/>
          <w:sz w:val="26"/>
          <w:szCs w:val="26"/>
        </w:rPr>
        <w:t>контроля за</w:t>
      </w:r>
      <w:proofErr w:type="gramEnd"/>
      <w:r w:rsidRPr="003D0DAF">
        <w:rPr>
          <w:rFonts w:ascii="Times New Roman" w:hAnsi="Times New Roman"/>
          <w:sz w:val="26"/>
          <w:szCs w:val="26"/>
        </w:rPr>
        <w:t xml:space="preserve"> соблюдением гражданских прав</w:t>
      </w:r>
      <w:r>
        <w:rPr>
          <w:rFonts w:ascii="Times New Roman" w:hAnsi="Times New Roman"/>
          <w:sz w:val="26"/>
          <w:szCs w:val="26"/>
        </w:rPr>
        <w:t xml:space="preserve"> Общественной палаты</w:t>
      </w:r>
      <w:r w:rsidRPr="003D0DAF">
        <w:rPr>
          <w:rFonts w:ascii="Times New Roman" w:hAnsi="Times New Roman"/>
          <w:sz w:val="26"/>
          <w:szCs w:val="26"/>
        </w:rPr>
        <w:t>.</w:t>
      </w:r>
    </w:p>
    <w:p w:rsidR="005148E4" w:rsidRPr="003D0DAF" w:rsidRDefault="005148E4" w:rsidP="0066700E">
      <w:pPr>
        <w:pStyle w:val="ab"/>
        <w:spacing w:after="0" w:line="240" w:lineRule="auto"/>
        <w:ind w:left="0" w:firstLine="709"/>
        <w:jc w:val="both"/>
        <w:rPr>
          <w:rFonts w:ascii="Times New Roman" w:hAnsi="Times New Roman"/>
          <w:sz w:val="26"/>
          <w:szCs w:val="26"/>
        </w:rPr>
      </w:pPr>
      <w:r w:rsidRPr="003D0DAF">
        <w:rPr>
          <w:rFonts w:ascii="Times New Roman" w:hAnsi="Times New Roman"/>
          <w:sz w:val="26"/>
          <w:szCs w:val="26"/>
        </w:rPr>
        <w:t>В тот момент в Кемеровской области из 19 изоляторов временного содержания (ИВС) только 9 име</w:t>
      </w:r>
      <w:r>
        <w:rPr>
          <w:rFonts w:ascii="Times New Roman" w:hAnsi="Times New Roman"/>
          <w:sz w:val="26"/>
          <w:szCs w:val="26"/>
        </w:rPr>
        <w:t>ли</w:t>
      </w:r>
      <w:r w:rsidRPr="003D0DAF">
        <w:rPr>
          <w:rFonts w:ascii="Times New Roman" w:hAnsi="Times New Roman"/>
          <w:sz w:val="26"/>
          <w:szCs w:val="26"/>
        </w:rPr>
        <w:t xml:space="preserve"> лицензию на оказание медицинской помощи. </w:t>
      </w:r>
    </w:p>
    <w:p w:rsidR="005148E4" w:rsidRPr="00FE7A77" w:rsidRDefault="005148E4" w:rsidP="0066700E">
      <w:pPr>
        <w:pStyle w:val="ab"/>
        <w:spacing w:after="0" w:line="240" w:lineRule="auto"/>
        <w:ind w:left="0" w:firstLine="709"/>
        <w:jc w:val="both"/>
        <w:rPr>
          <w:rFonts w:ascii="Times New Roman" w:hAnsi="Times New Roman"/>
          <w:sz w:val="26"/>
          <w:szCs w:val="26"/>
        </w:rPr>
      </w:pPr>
      <w:r w:rsidRPr="003D0DAF">
        <w:rPr>
          <w:rFonts w:ascii="Times New Roman" w:hAnsi="Times New Roman"/>
          <w:sz w:val="26"/>
          <w:szCs w:val="26"/>
        </w:rPr>
        <w:t xml:space="preserve">Работа по получению лицензирования медицинской деятельности ИВС находится на постоянном контроле у руководства ГУ МВД России по Кемеровской области. </w:t>
      </w:r>
      <w:r>
        <w:rPr>
          <w:rFonts w:ascii="Times New Roman" w:hAnsi="Times New Roman"/>
          <w:sz w:val="26"/>
          <w:szCs w:val="26"/>
        </w:rPr>
        <w:t xml:space="preserve">Для них важно </w:t>
      </w:r>
      <w:r w:rsidRPr="003D0DAF">
        <w:rPr>
          <w:rFonts w:ascii="Times New Roman" w:hAnsi="Times New Roman"/>
          <w:sz w:val="26"/>
          <w:szCs w:val="26"/>
        </w:rPr>
        <w:t>в штат</w:t>
      </w:r>
      <w:r>
        <w:rPr>
          <w:rFonts w:ascii="Times New Roman" w:hAnsi="Times New Roman"/>
          <w:sz w:val="26"/>
          <w:szCs w:val="26"/>
        </w:rPr>
        <w:t>е</w:t>
      </w:r>
      <w:r w:rsidRPr="003D0DAF">
        <w:rPr>
          <w:rFonts w:ascii="Times New Roman" w:hAnsi="Times New Roman"/>
          <w:sz w:val="26"/>
          <w:szCs w:val="26"/>
        </w:rPr>
        <w:t xml:space="preserve"> каждого изолятора временного содержания </w:t>
      </w:r>
      <w:r>
        <w:rPr>
          <w:rFonts w:ascii="Times New Roman" w:hAnsi="Times New Roman"/>
          <w:sz w:val="26"/>
          <w:szCs w:val="26"/>
        </w:rPr>
        <w:t xml:space="preserve">сохранить </w:t>
      </w:r>
      <w:r w:rsidRPr="003D0DAF">
        <w:rPr>
          <w:rFonts w:ascii="Times New Roman" w:hAnsi="Times New Roman"/>
          <w:sz w:val="26"/>
          <w:szCs w:val="26"/>
        </w:rPr>
        <w:t xml:space="preserve"> медицинск</w:t>
      </w:r>
      <w:r>
        <w:rPr>
          <w:rFonts w:ascii="Times New Roman" w:hAnsi="Times New Roman"/>
          <w:sz w:val="26"/>
          <w:szCs w:val="26"/>
        </w:rPr>
        <w:t>ого</w:t>
      </w:r>
      <w:r w:rsidRPr="003D0DAF">
        <w:rPr>
          <w:rFonts w:ascii="Times New Roman" w:hAnsi="Times New Roman"/>
          <w:sz w:val="26"/>
          <w:szCs w:val="26"/>
        </w:rPr>
        <w:t xml:space="preserve"> работник</w:t>
      </w:r>
      <w:r>
        <w:rPr>
          <w:rFonts w:ascii="Times New Roman" w:hAnsi="Times New Roman"/>
          <w:sz w:val="26"/>
          <w:szCs w:val="26"/>
        </w:rPr>
        <w:t xml:space="preserve">а и иметь возможность оказывать своевременную медицинскую помощь. </w:t>
      </w:r>
      <w:r w:rsidRPr="00FE7A77">
        <w:rPr>
          <w:rFonts w:ascii="Times New Roman" w:hAnsi="Times New Roman"/>
          <w:sz w:val="26"/>
          <w:szCs w:val="26"/>
        </w:rPr>
        <w:t>В ходе заседания комиссии </w:t>
      </w:r>
      <w:r>
        <w:rPr>
          <w:rFonts w:ascii="Times New Roman" w:hAnsi="Times New Roman"/>
          <w:sz w:val="26"/>
          <w:szCs w:val="26"/>
        </w:rPr>
        <w:t>все</w:t>
      </w:r>
      <w:r w:rsidRPr="00FE7A77">
        <w:rPr>
          <w:rFonts w:ascii="Times New Roman" w:hAnsi="Times New Roman"/>
          <w:sz w:val="26"/>
          <w:szCs w:val="26"/>
        </w:rPr>
        <w:t xml:space="preserve"> заинтересованные стороны </w:t>
      </w:r>
      <w:r>
        <w:rPr>
          <w:rFonts w:ascii="Times New Roman" w:hAnsi="Times New Roman"/>
          <w:sz w:val="26"/>
          <w:szCs w:val="26"/>
        </w:rPr>
        <w:t xml:space="preserve">(в том числе и со стороны контролирующих органов) </w:t>
      </w:r>
      <w:r w:rsidRPr="00FE7A77">
        <w:rPr>
          <w:rFonts w:ascii="Times New Roman" w:hAnsi="Times New Roman"/>
          <w:sz w:val="26"/>
          <w:szCs w:val="26"/>
        </w:rPr>
        <w:t>смогли договориться о решении данной проблемы.</w:t>
      </w:r>
    </w:p>
    <w:p w:rsidR="005148E4" w:rsidRPr="00FE7A77" w:rsidRDefault="005148E4" w:rsidP="0066700E">
      <w:pPr>
        <w:pStyle w:val="ab"/>
        <w:spacing w:after="0" w:line="240" w:lineRule="auto"/>
        <w:ind w:left="0" w:firstLine="709"/>
        <w:jc w:val="both"/>
        <w:rPr>
          <w:rFonts w:ascii="Times New Roman" w:hAnsi="Times New Roman"/>
          <w:sz w:val="26"/>
          <w:szCs w:val="26"/>
        </w:rPr>
      </w:pPr>
    </w:p>
    <w:p w:rsidR="005148E4" w:rsidRPr="00FE7A77" w:rsidRDefault="005148E4" w:rsidP="0066700E">
      <w:pPr>
        <w:pStyle w:val="ab"/>
        <w:spacing w:after="0" w:line="240" w:lineRule="auto"/>
        <w:ind w:left="0" w:firstLine="709"/>
        <w:jc w:val="both"/>
        <w:rPr>
          <w:rFonts w:ascii="Times New Roman" w:hAnsi="Times New Roman"/>
          <w:sz w:val="26"/>
          <w:szCs w:val="26"/>
        </w:rPr>
      </w:pPr>
      <w:r w:rsidRPr="00FE7A77">
        <w:rPr>
          <w:rFonts w:ascii="Times New Roman" w:hAnsi="Times New Roman"/>
          <w:sz w:val="26"/>
          <w:szCs w:val="26"/>
        </w:rPr>
        <w:t xml:space="preserve">В течение 2014 года на территории Кузбасса значительно возросло количество допущенных иностранными гражданами и лицами без гражданства нарушений миграционного законодательства и иных правонарушений, в качестве наказания за которые предусмотрено административное </w:t>
      </w:r>
      <w:proofErr w:type="gramStart"/>
      <w:r w:rsidRPr="00FE7A77">
        <w:rPr>
          <w:rFonts w:ascii="Times New Roman" w:hAnsi="Times New Roman"/>
          <w:sz w:val="26"/>
          <w:szCs w:val="26"/>
        </w:rPr>
        <w:t>выдворение</w:t>
      </w:r>
      <w:proofErr w:type="gramEnd"/>
      <w:r w:rsidRPr="00FE7A77">
        <w:rPr>
          <w:rFonts w:ascii="Times New Roman" w:hAnsi="Times New Roman"/>
          <w:sz w:val="26"/>
          <w:szCs w:val="26"/>
        </w:rPr>
        <w:t xml:space="preserve"> за пределы Российской Федерации. Соответственно возросло количество привлеченных лиц к административной ответственности за данные правонарушения.</w:t>
      </w:r>
    </w:p>
    <w:p w:rsidR="005148E4" w:rsidRPr="0089608C" w:rsidRDefault="005148E4" w:rsidP="0066700E">
      <w:pPr>
        <w:pStyle w:val="ab"/>
        <w:spacing w:after="0" w:line="240" w:lineRule="auto"/>
        <w:ind w:left="0" w:firstLine="709"/>
        <w:jc w:val="both"/>
        <w:rPr>
          <w:rFonts w:ascii="Times New Roman" w:hAnsi="Times New Roman"/>
          <w:sz w:val="26"/>
          <w:szCs w:val="26"/>
        </w:rPr>
      </w:pPr>
      <w:r w:rsidRPr="0089608C">
        <w:rPr>
          <w:rFonts w:ascii="Times New Roman" w:hAnsi="Times New Roman"/>
          <w:sz w:val="26"/>
          <w:szCs w:val="26"/>
        </w:rPr>
        <w:t xml:space="preserve">При передаче функций временного содержания иностранных граждан и лиц без гражданства Специальному учреждению временного содержания иностранных граждан УФМС России по Кемеровской области (далее - СУВСИГ) жалобы в ОНК перестали поступать. </w:t>
      </w:r>
      <w:proofErr w:type="gramStart"/>
      <w:r w:rsidRPr="0089608C">
        <w:rPr>
          <w:rFonts w:ascii="Times New Roman" w:hAnsi="Times New Roman"/>
          <w:sz w:val="26"/>
          <w:szCs w:val="26"/>
        </w:rPr>
        <w:t>Но</w:t>
      </w:r>
      <w:proofErr w:type="gramEnd"/>
      <w:r w:rsidRPr="0089608C">
        <w:rPr>
          <w:rFonts w:ascii="Times New Roman" w:hAnsi="Times New Roman"/>
          <w:sz w:val="26"/>
          <w:szCs w:val="26"/>
        </w:rPr>
        <w:t xml:space="preserve"> к сожалению при строительстве данного учреждения возникли другие проблемы. Во-первых, изначально возникла  проблема размещения (с установленными нормами в связи с его малой вместимостью). Средняя вместимость СУВСИГ составляет 55 человек. Практика работы 2012-2013 гг. и начала 2014 года показывает что устоявшееся (среднее) количество иностранных граждан, подлежавших административному выдворению и депортации, постоянно находившихся в специализированных учреждениях полиции (</w:t>
      </w:r>
      <w:proofErr w:type="gramStart"/>
      <w:r w:rsidRPr="0089608C">
        <w:rPr>
          <w:rFonts w:ascii="Times New Roman" w:hAnsi="Times New Roman"/>
          <w:sz w:val="26"/>
          <w:szCs w:val="26"/>
        </w:rPr>
        <w:t>г</w:t>
      </w:r>
      <w:proofErr w:type="gramEnd"/>
      <w:r w:rsidRPr="0089608C">
        <w:rPr>
          <w:rFonts w:ascii="Times New Roman" w:hAnsi="Times New Roman"/>
          <w:sz w:val="26"/>
          <w:szCs w:val="26"/>
        </w:rPr>
        <w:t xml:space="preserve">. Новокузнецк, г. Кемерово, г. Анжеро-Судженск) в ожидании препровождения до пункта пропуска через государственную границу превышало 80 человек. </w:t>
      </w:r>
      <w:proofErr w:type="gramStart"/>
      <w:r w:rsidRPr="0089608C">
        <w:rPr>
          <w:rFonts w:ascii="Times New Roman" w:hAnsi="Times New Roman"/>
          <w:sz w:val="26"/>
          <w:szCs w:val="26"/>
        </w:rPr>
        <w:t>Время нахождения иностранного гражданина в специальном учреждении временного содержания иностранных граждан Кемеровской области в период с 01.04.2014 по 01.10.2014, с учетом времени вступления постановлений суда об административном выдворении в силу и оформлением сотрудниками УФМС России по Кемеровской области документов, удостоверяющих личность иностранных граждан, для препровождения до пункта пропуска через государственную границу Российской Федерации не увеличилось и составляет 28,6 суток.</w:t>
      </w:r>
      <w:proofErr w:type="gramEnd"/>
      <w:r w:rsidRPr="0089608C">
        <w:rPr>
          <w:rFonts w:ascii="Times New Roman" w:hAnsi="Times New Roman"/>
          <w:sz w:val="26"/>
          <w:szCs w:val="26"/>
        </w:rPr>
        <w:t xml:space="preserve"> У 17 </w:t>
      </w:r>
      <w:proofErr w:type="gramStart"/>
      <w:r w:rsidRPr="0089608C">
        <w:rPr>
          <w:rFonts w:ascii="Times New Roman" w:hAnsi="Times New Roman"/>
          <w:sz w:val="26"/>
          <w:szCs w:val="26"/>
        </w:rPr>
        <w:t>иностранных граждан, содержащихся в СУВСИГ отсутствуют</w:t>
      </w:r>
      <w:proofErr w:type="gramEnd"/>
      <w:r w:rsidRPr="0089608C">
        <w:rPr>
          <w:rFonts w:ascii="Times New Roman" w:hAnsi="Times New Roman"/>
          <w:sz w:val="26"/>
          <w:szCs w:val="26"/>
        </w:rPr>
        <w:t xml:space="preserve"> документы, из которых 3 содержатся более полугода, еще 7 содержались от одного до пяти месяцев.</w:t>
      </w:r>
    </w:p>
    <w:p w:rsidR="005148E4" w:rsidRPr="0089608C" w:rsidRDefault="005148E4" w:rsidP="0066700E">
      <w:pPr>
        <w:pStyle w:val="ab"/>
        <w:spacing w:after="0" w:line="240" w:lineRule="auto"/>
        <w:ind w:left="0" w:firstLine="709"/>
        <w:jc w:val="both"/>
        <w:rPr>
          <w:rFonts w:ascii="Times New Roman" w:hAnsi="Times New Roman"/>
          <w:sz w:val="26"/>
          <w:szCs w:val="26"/>
        </w:rPr>
      </w:pPr>
      <w:r w:rsidRPr="0089608C">
        <w:rPr>
          <w:rFonts w:ascii="Times New Roman" w:hAnsi="Times New Roman"/>
          <w:sz w:val="26"/>
          <w:szCs w:val="26"/>
        </w:rPr>
        <w:lastRenderedPageBreak/>
        <w:t xml:space="preserve">Прокуратура Кемеровской области проанализировала причины длительного содержания иностранных граждан и лиц без гражданства в СУВСИГ и пришла к выводу, что долго оформляются документы консульскими учреждениями, в ходе проверочных мероприятий не устанавливаются государства, которые готовы принять граждан и принятие решений о нежелательности пребывания (проживания) без учета личности гражданина.      </w:t>
      </w:r>
    </w:p>
    <w:p w:rsidR="005148E4" w:rsidRPr="0089608C" w:rsidRDefault="005148E4" w:rsidP="0066700E">
      <w:pPr>
        <w:pStyle w:val="ab"/>
        <w:spacing w:after="0" w:line="240" w:lineRule="auto"/>
        <w:ind w:left="0" w:firstLine="709"/>
        <w:jc w:val="both"/>
        <w:rPr>
          <w:rFonts w:ascii="Times New Roman" w:hAnsi="Times New Roman"/>
          <w:sz w:val="26"/>
          <w:szCs w:val="26"/>
        </w:rPr>
      </w:pPr>
      <w:r w:rsidRPr="0089608C">
        <w:rPr>
          <w:rFonts w:ascii="Times New Roman" w:hAnsi="Times New Roman"/>
          <w:sz w:val="26"/>
          <w:szCs w:val="26"/>
        </w:rPr>
        <w:t>По итогам мероприятия были выработаны и направлены рекомендации.</w:t>
      </w:r>
    </w:p>
    <w:p w:rsidR="005148E4" w:rsidRDefault="005148E4" w:rsidP="0066700E">
      <w:pPr>
        <w:ind w:firstLine="709"/>
        <w:jc w:val="both"/>
      </w:pPr>
    </w:p>
    <w:p w:rsidR="005148E4" w:rsidRPr="004F3F1C" w:rsidRDefault="005148E4" w:rsidP="0066700E">
      <w:pPr>
        <w:pStyle w:val="ab"/>
        <w:spacing w:after="0" w:line="240" w:lineRule="auto"/>
        <w:ind w:left="0" w:firstLine="709"/>
        <w:jc w:val="both"/>
        <w:rPr>
          <w:rFonts w:ascii="Times New Roman" w:hAnsi="Times New Roman"/>
          <w:sz w:val="26"/>
          <w:szCs w:val="26"/>
        </w:rPr>
      </w:pPr>
      <w:r w:rsidRPr="004F3F1C">
        <w:rPr>
          <w:rFonts w:ascii="Times New Roman" w:hAnsi="Times New Roman"/>
          <w:sz w:val="26"/>
          <w:szCs w:val="26"/>
        </w:rPr>
        <w:t xml:space="preserve">В 2015 года на расширенное заседание </w:t>
      </w:r>
      <w:proofErr w:type="spellStart"/>
      <w:r w:rsidRPr="004F3F1C">
        <w:rPr>
          <w:rFonts w:ascii="Times New Roman" w:hAnsi="Times New Roman"/>
          <w:sz w:val="26"/>
          <w:szCs w:val="26"/>
        </w:rPr>
        <w:t>межкомиссионной</w:t>
      </w:r>
      <w:proofErr w:type="spellEnd"/>
      <w:r w:rsidRPr="004F3F1C">
        <w:rPr>
          <w:rFonts w:ascii="Times New Roman" w:hAnsi="Times New Roman"/>
          <w:sz w:val="26"/>
          <w:szCs w:val="26"/>
        </w:rPr>
        <w:t xml:space="preserve"> рабочей группы Общественной палаты Кемеровской области был вынесен вопрос «Проблемы, возникающие при освобождении осужденных досрочно, по состоянию здоровья». В обсуждении данного вопроса приняли участие члены Общественной наблюдательной комиссии Кемеровской области (ОНК), представители Прокуратуры Кемеровской области, ГУФСИН России по Кемеровской области, Кемеровского областного суда, ГУ МВД России по Кемеровской области, департамента по взаимодействию с уголовно-исполнительной системой Кемеровской области, департамента охраны здоровья населения Кемеровской области.</w:t>
      </w:r>
    </w:p>
    <w:p w:rsidR="005148E4" w:rsidRPr="004F3F1C" w:rsidRDefault="005148E4" w:rsidP="0066700E">
      <w:pPr>
        <w:pStyle w:val="ab"/>
        <w:spacing w:after="0" w:line="240" w:lineRule="auto"/>
        <w:ind w:left="0" w:firstLine="709"/>
        <w:jc w:val="both"/>
        <w:rPr>
          <w:rFonts w:ascii="Times New Roman" w:hAnsi="Times New Roman"/>
          <w:sz w:val="26"/>
          <w:szCs w:val="26"/>
        </w:rPr>
      </w:pPr>
      <w:r w:rsidRPr="004F3F1C">
        <w:rPr>
          <w:rFonts w:ascii="Times New Roman" w:hAnsi="Times New Roman"/>
          <w:sz w:val="26"/>
          <w:szCs w:val="26"/>
        </w:rPr>
        <w:t>Было отмечено, что для юридического и медицинского сообществ актуальной является проблема, возникающая у судов при разрешении вопроса об освобождении осужденного от отбывания наказания в связи с наличием у него тяжелого заболевания. Обсуждаемый вопрос, связанный с проблемами освобождения от наказания в виде лишения свободы, в связи с наличием у осужденного тяжелого заболевания, который входит в диспозицию части 2 статьи 81 Уголовного кодекса Российской Федерации, статью 175 Уголовно-исполнительного кодекса Российской Федерации.</w:t>
      </w:r>
    </w:p>
    <w:p w:rsidR="005148E4" w:rsidRPr="004F3F1C" w:rsidRDefault="005148E4" w:rsidP="0066700E">
      <w:pPr>
        <w:pStyle w:val="ab"/>
        <w:spacing w:after="0" w:line="240" w:lineRule="auto"/>
        <w:ind w:left="0" w:firstLine="709"/>
        <w:jc w:val="both"/>
        <w:rPr>
          <w:rFonts w:ascii="Times New Roman" w:hAnsi="Times New Roman"/>
          <w:sz w:val="26"/>
          <w:szCs w:val="26"/>
        </w:rPr>
      </w:pPr>
      <w:r w:rsidRPr="004F3F1C">
        <w:rPr>
          <w:rFonts w:ascii="Times New Roman" w:hAnsi="Times New Roman"/>
          <w:sz w:val="26"/>
          <w:szCs w:val="26"/>
        </w:rPr>
        <w:t xml:space="preserve">Статистика в целом по России показывает, что за последние три года такое положение имеет негативную тенденцию в ситуации со смертностью среди осужденных. </w:t>
      </w:r>
      <w:proofErr w:type="gramStart"/>
      <w:r w:rsidRPr="004F3F1C">
        <w:rPr>
          <w:rFonts w:ascii="Times New Roman" w:hAnsi="Times New Roman"/>
          <w:sz w:val="26"/>
          <w:szCs w:val="26"/>
        </w:rPr>
        <w:t>Так, в 2012 году в колониях ГУФСИН России умерло 3462 осужденных, в 2013 году – 3782 человека, рост составил 9%. В СИЗО в 2012 году – 445 человек скончалось, в 2013 году – 460, рост составил 3%. А в Кемеровской области в системе ГУФСИН России за три года скончалось 306 человек, из них в отношении 124 осужденных материалы были представлены в суд.</w:t>
      </w:r>
      <w:proofErr w:type="gramEnd"/>
      <w:r w:rsidRPr="004F3F1C">
        <w:rPr>
          <w:rFonts w:ascii="Times New Roman" w:hAnsi="Times New Roman"/>
          <w:sz w:val="26"/>
          <w:szCs w:val="26"/>
        </w:rPr>
        <w:t xml:space="preserve"> При рассмотрении материалов об освобождении в связи с тяжелой болезнью, судом было отказано в отношении 40 осужденных, из них 14 скончалось; 44 человека - не дожили до суда. С учетом названных данных, количество освобожденных из-под стражи в связи с тяжелой болезнью (туберкулез, ВИЧ-инфекция, онкология), положительность решений, принятых судами,  несоизмеримы с количеством умерших, находящихся в заключении.</w:t>
      </w:r>
    </w:p>
    <w:p w:rsidR="005148E4" w:rsidRPr="004F3F1C" w:rsidRDefault="005148E4" w:rsidP="0066700E">
      <w:pPr>
        <w:pStyle w:val="ab"/>
        <w:spacing w:after="0" w:line="240" w:lineRule="auto"/>
        <w:ind w:left="0" w:firstLine="709"/>
        <w:jc w:val="both"/>
        <w:rPr>
          <w:rFonts w:ascii="Times New Roman" w:hAnsi="Times New Roman"/>
          <w:sz w:val="26"/>
          <w:szCs w:val="26"/>
        </w:rPr>
      </w:pPr>
      <w:r w:rsidRPr="004F3F1C">
        <w:rPr>
          <w:rFonts w:ascii="Times New Roman" w:hAnsi="Times New Roman"/>
          <w:sz w:val="26"/>
          <w:szCs w:val="26"/>
        </w:rPr>
        <w:t>В 2014 году в суды по Кемеровской области поступило 226 обращений  с освобождением в связи с болезнью,   из них удовлетворено было 72 ходатайства, 83 – оставлено без удовлетворения. В больницах ФКУЗ МСЧ-42 ФСИН России за 2014 год освидетельствовано 220 человек, а чуть больше половины - 131 материал был представлен в суд, так как заболевание, имеющееся у пациента, не соответствует Перечню, указанному в Постановлении Правительства РФ №54. Кроме того, было отмечено, что смертность заключенных зависит не только от наличия у осужденного тяжелой болезни, но и от сроков рассмотрения судами ходатайств. Из-за данной длительности срока рассмотрения судом ходатайства, а также длительности вступления решения суда об освобождении в законную силу многие не доживают до своего фактического освобождения.</w:t>
      </w:r>
    </w:p>
    <w:p w:rsidR="005148E4" w:rsidRPr="004F3F1C" w:rsidRDefault="005148E4" w:rsidP="0066700E">
      <w:pPr>
        <w:pStyle w:val="ab"/>
        <w:spacing w:after="0" w:line="240" w:lineRule="auto"/>
        <w:ind w:left="0" w:firstLine="709"/>
        <w:jc w:val="both"/>
        <w:rPr>
          <w:rFonts w:ascii="Times New Roman" w:hAnsi="Times New Roman"/>
          <w:sz w:val="26"/>
          <w:szCs w:val="26"/>
        </w:rPr>
      </w:pPr>
      <w:proofErr w:type="gramStart"/>
      <w:r w:rsidRPr="004F3F1C">
        <w:rPr>
          <w:rFonts w:ascii="Times New Roman" w:hAnsi="Times New Roman"/>
          <w:sz w:val="26"/>
          <w:szCs w:val="26"/>
        </w:rPr>
        <w:t xml:space="preserve">Итогом заседания рабочей группы стали, разработанные в ходе дискуссии рекомендации по внесению изменений в Постановление Правительства РФ от 06.02.2004 г. </w:t>
      </w:r>
      <w:r w:rsidRPr="004F3F1C">
        <w:rPr>
          <w:rFonts w:ascii="Times New Roman" w:hAnsi="Times New Roman"/>
          <w:sz w:val="26"/>
          <w:szCs w:val="26"/>
        </w:rPr>
        <w:lastRenderedPageBreak/>
        <w:t>№ 54  «О медицинском освидетельствовании осужденных, представляемых к освобождению от отбывания наказания в связи с болезнью», добавив формулировку   «…и другие болезни, которые, исходя из состояния здоровья  осужденного, дают основания для освобождения по болезни», а также по ускорению сроков рассмотрения ходатайств обосвобождении</w:t>
      </w:r>
      <w:proofErr w:type="gramEnd"/>
      <w:r w:rsidRPr="004F3F1C">
        <w:rPr>
          <w:rFonts w:ascii="Times New Roman" w:hAnsi="Times New Roman"/>
          <w:sz w:val="26"/>
          <w:szCs w:val="26"/>
        </w:rPr>
        <w:t xml:space="preserve"> осужденного от отбывания наказания в связи с болезнью и незамедлительное вступление решения суда по указанным ходатайствам в законную силу.</w:t>
      </w:r>
    </w:p>
    <w:p w:rsidR="005148E4" w:rsidRPr="00527A9E" w:rsidRDefault="005148E4" w:rsidP="0066700E">
      <w:pPr>
        <w:ind w:firstLine="709"/>
        <w:jc w:val="both"/>
      </w:pPr>
    </w:p>
    <w:p w:rsidR="000E5FE7" w:rsidRPr="000E5FE7" w:rsidRDefault="000E5FE7" w:rsidP="0066700E">
      <w:pPr>
        <w:pStyle w:val="ab"/>
        <w:spacing w:after="0" w:line="240" w:lineRule="auto"/>
        <w:ind w:left="0" w:firstLine="709"/>
        <w:jc w:val="both"/>
        <w:rPr>
          <w:rFonts w:ascii="Times New Roman" w:hAnsi="Times New Roman"/>
          <w:sz w:val="26"/>
          <w:szCs w:val="26"/>
        </w:rPr>
      </w:pPr>
      <w:r w:rsidRPr="000E5FE7">
        <w:rPr>
          <w:rFonts w:ascii="Times New Roman" w:hAnsi="Times New Roman"/>
          <w:sz w:val="26"/>
          <w:szCs w:val="26"/>
        </w:rPr>
        <w:t xml:space="preserve">Большую работу проводят члены ОНК – представитель русской православной церкви Г.В. </w:t>
      </w:r>
      <w:proofErr w:type="spellStart"/>
      <w:r w:rsidRPr="000E5FE7">
        <w:rPr>
          <w:rFonts w:ascii="Times New Roman" w:hAnsi="Times New Roman"/>
          <w:sz w:val="26"/>
          <w:szCs w:val="26"/>
        </w:rPr>
        <w:t>Курлюта</w:t>
      </w:r>
      <w:proofErr w:type="spellEnd"/>
      <w:r w:rsidRPr="000E5FE7">
        <w:rPr>
          <w:rFonts w:ascii="Times New Roman" w:hAnsi="Times New Roman"/>
          <w:sz w:val="26"/>
          <w:szCs w:val="26"/>
        </w:rPr>
        <w:t xml:space="preserve"> и представитель мусульманской общины Кузбасса Р.Р. </w:t>
      </w:r>
      <w:proofErr w:type="spellStart"/>
      <w:r w:rsidRPr="000E5FE7">
        <w:rPr>
          <w:rFonts w:ascii="Times New Roman" w:hAnsi="Times New Roman"/>
          <w:sz w:val="26"/>
          <w:szCs w:val="26"/>
        </w:rPr>
        <w:t>Муниров</w:t>
      </w:r>
      <w:proofErr w:type="spellEnd"/>
      <w:r w:rsidRPr="000E5FE7">
        <w:rPr>
          <w:rFonts w:ascii="Times New Roman" w:hAnsi="Times New Roman"/>
          <w:sz w:val="26"/>
          <w:szCs w:val="26"/>
        </w:rPr>
        <w:t xml:space="preserve">. С этого года мы запустили акцию Межконфессиональный поезд «Дорогами добра». Цель акции - совместные выезды в учреждения УИС Кузбасса  представителей двух религиозных конфессий (православие и мусульманство) для общения, рассказао  традициях, культурном наследии и истории религий для нравственного развития, воспитания терпимости и поднятия культурного уровня </w:t>
      </w:r>
      <w:proofErr w:type="spellStart"/>
      <w:r w:rsidRPr="000E5FE7">
        <w:rPr>
          <w:rFonts w:ascii="Times New Roman" w:hAnsi="Times New Roman"/>
          <w:sz w:val="26"/>
          <w:szCs w:val="26"/>
        </w:rPr>
        <w:t>спецконтингента</w:t>
      </w:r>
      <w:proofErr w:type="spellEnd"/>
      <w:r w:rsidRPr="000E5FE7">
        <w:rPr>
          <w:rFonts w:ascii="Times New Roman" w:hAnsi="Times New Roman"/>
          <w:sz w:val="26"/>
          <w:szCs w:val="26"/>
        </w:rPr>
        <w:t xml:space="preserve">. Выездов в этом году было не так много, но наши совместные встречи дали толчок для работы в целом. Православные священнослужители стали работать в учреждениях более целенаправленно. </w:t>
      </w:r>
    </w:p>
    <w:p w:rsidR="005148E4" w:rsidRPr="008E43F6" w:rsidRDefault="005148E4" w:rsidP="0066700E">
      <w:pPr>
        <w:pStyle w:val="ab"/>
        <w:spacing w:after="0" w:line="240" w:lineRule="auto"/>
        <w:ind w:left="0" w:firstLine="709"/>
        <w:jc w:val="both"/>
        <w:rPr>
          <w:rFonts w:ascii="Times New Roman" w:hAnsi="Times New Roman"/>
          <w:sz w:val="26"/>
          <w:szCs w:val="26"/>
        </w:rPr>
      </w:pPr>
    </w:p>
    <w:p w:rsidR="00E94494" w:rsidRDefault="00E94494" w:rsidP="0066700E">
      <w:pPr>
        <w:ind w:firstLine="709"/>
        <w:jc w:val="both"/>
      </w:pPr>
    </w:p>
    <w:p w:rsidR="00E94494" w:rsidRPr="000E5FE7" w:rsidRDefault="00E94494" w:rsidP="0066700E">
      <w:pPr>
        <w:pStyle w:val="ab"/>
        <w:spacing w:after="0" w:line="240" w:lineRule="auto"/>
        <w:ind w:left="0" w:firstLine="709"/>
        <w:jc w:val="both"/>
        <w:rPr>
          <w:rFonts w:ascii="Times New Roman" w:hAnsi="Times New Roman"/>
          <w:sz w:val="26"/>
          <w:szCs w:val="26"/>
        </w:rPr>
      </w:pPr>
      <w:r w:rsidRPr="000E5FE7">
        <w:rPr>
          <w:rFonts w:ascii="Times New Roman" w:hAnsi="Times New Roman"/>
          <w:sz w:val="26"/>
          <w:szCs w:val="26"/>
        </w:rPr>
        <w:t>Предоставляем информацию о посещении учреждений ГУФСИН России по Кемеровской области членами Общественной наблюдательной комиссии Кемеровской области з</w:t>
      </w:r>
      <w:r w:rsidR="003C3CC6" w:rsidRPr="000E5FE7">
        <w:rPr>
          <w:rFonts w:ascii="Times New Roman" w:hAnsi="Times New Roman"/>
          <w:sz w:val="26"/>
          <w:szCs w:val="26"/>
        </w:rPr>
        <w:t>а 2014-2017</w:t>
      </w:r>
      <w:r w:rsidRPr="000E5FE7">
        <w:rPr>
          <w:rFonts w:ascii="Times New Roman" w:hAnsi="Times New Roman"/>
          <w:sz w:val="26"/>
          <w:szCs w:val="26"/>
        </w:rPr>
        <w:t xml:space="preserve"> гг.</w:t>
      </w:r>
      <w:r w:rsidR="003C3CC6" w:rsidRPr="000E5FE7">
        <w:rPr>
          <w:rFonts w:ascii="Times New Roman" w:hAnsi="Times New Roman"/>
          <w:sz w:val="26"/>
          <w:szCs w:val="26"/>
        </w:rPr>
        <w:t xml:space="preserve"> согласно запросу</w:t>
      </w:r>
      <w:r w:rsidRPr="000E5FE7">
        <w:rPr>
          <w:rFonts w:ascii="Times New Roman" w:hAnsi="Times New Roman"/>
          <w:sz w:val="26"/>
          <w:szCs w:val="26"/>
        </w:rPr>
        <w:t>:</w:t>
      </w:r>
    </w:p>
    <w:p w:rsidR="00E94494" w:rsidRPr="000E5FE7" w:rsidRDefault="00E94494" w:rsidP="0066700E">
      <w:pPr>
        <w:pStyle w:val="ab"/>
        <w:spacing w:after="0" w:line="240" w:lineRule="auto"/>
        <w:ind w:left="0" w:firstLine="709"/>
        <w:jc w:val="both"/>
        <w:rPr>
          <w:rFonts w:ascii="Times New Roman" w:hAnsi="Times New Roman"/>
          <w:sz w:val="26"/>
          <w:szCs w:val="26"/>
        </w:rPr>
      </w:pPr>
      <w:r w:rsidRPr="000E5FE7">
        <w:rPr>
          <w:rFonts w:ascii="Times New Roman" w:hAnsi="Times New Roman"/>
          <w:sz w:val="26"/>
          <w:szCs w:val="26"/>
        </w:rPr>
        <w:t>2014 год – 27 посещений ОНК 3 состава (всего – 33 посещения);</w:t>
      </w:r>
    </w:p>
    <w:p w:rsidR="00E94494" w:rsidRPr="000E5FE7" w:rsidRDefault="00E94494" w:rsidP="0066700E">
      <w:pPr>
        <w:pStyle w:val="ab"/>
        <w:spacing w:after="0" w:line="240" w:lineRule="auto"/>
        <w:ind w:left="0" w:firstLine="709"/>
        <w:jc w:val="both"/>
        <w:rPr>
          <w:rFonts w:ascii="Times New Roman" w:hAnsi="Times New Roman"/>
          <w:sz w:val="26"/>
          <w:szCs w:val="26"/>
        </w:rPr>
      </w:pPr>
      <w:r w:rsidRPr="000E5FE7">
        <w:rPr>
          <w:rFonts w:ascii="Times New Roman" w:hAnsi="Times New Roman"/>
          <w:sz w:val="26"/>
          <w:szCs w:val="26"/>
        </w:rPr>
        <w:t>2015 год – 50 посещений;</w:t>
      </w:r>
    </w:p>
    <w:p w:rsidR="00E94494" w:rsidRPr="000E5FE7" w:rsidRDefault="003C3CC6" w:rsidP="0066700E">
      <w:pPr>
        <w:pStyle w:val="ab"/>
        <w:spacing w:after="0" w:line="240" w:lineRule="auto"/>
        <w:ind w:left="0" w:firstLine="709"/>
        <w:jc w:val="both"/>
        <w:rPr>
          <w:rFonts w:ascii="Times New Roman" w:hAnsi="Times New Roman"/>
          <w:sz w:val="26"/>
          <w:szCs w:val="26"/>
        </w:rPr>
      </w:pPr>
      <w:r w:rsidRPr="000E5FE7">
        <w:rPr>
          <w:rFonts w:ascii="Times New Roman" w:hAnsi="Times New Roman"/>
          <w:sz w:val="26"/>
          <w:szCs w:val="26"/>
        </w:rPr>
        <w:t>2016 год – 54 посещения;</w:t>
      </w:r>
    </w:p>
    <w:p w:rsidR="00E94494" w:rsidRPr="000E5FE7" w:rsidRDefault="003C3CC6" w:rsidP="0066700E">
      <w:pPr>
        <w:pStyle w:val="ab"/>
        <w:spacing w:after="0" w:line="240" w:lineRule="auto"/>
        <w:ind w:left="0" w:firstLine="709"/>
        <w:jc w:val="both"/>
        <w:rPr>
          <w:rFonts w:ascii="Times New Roman" w:hAnsi="Times New Roman"/>
          <w:sz w:val="26"/>
          <w:szCs w:val="26"/>
        </w:rPr>
      </w:pPr>
      <w:r w:rsidRPr="000E5FE7">
        <w:rPr>
          <w:rFonts w:ascii="Times New Roman" w:hAnsi="Times New Roman"/>
          <w:sz w:val="26"/>
          <w:szCs w:val="26"/>
        </w:rPr>
        <w:t>2017 год – 10 посещений.</w:t>
      </w:r>
    </w:p>
    <w:p w:rsidR="00E94494" w:rsidRPr="00A711E3" w:rsidRDefault="00E94494" w:rsidP="00E94494">
      <w:pPr>
        <w:ind w:left="-426" w:firstLine="426"/>
        <w:jc w:val="both"/>
        <w:rPr>
          <w:sz w:val="16"/>
          <w:szCs w:val="16"/>
        </w:rPr>
      </w:pPr>
    </w:p>
    <w:tbl>
      <w:tblPr>
        <w:tblStyle w:val="a5"/>
        <w:tblW w:w="10349" w:type="dxa"/>
        <w:tblInd w:w="250" w:type="dxa"/>
        <w:tblLayout w:type="fixed"/>
        <w:tblLook w:val="04A0"/>
      </w:tblPr>
      <w:tblGrid>
        <w:gridCol w:w="1844"/>
        <w:gridCol w:w="850"/>
        <w:gridCol w:w="709"/>
        <w:gridCol w:w="709"/>
        <w:gridCol w:w="708"/>
        <w:gridCol w:w="709"/>
        <w:gridCol w:w="4820"/>
      </w:tblGrid>
      <w:tr w:rsidR="0026244C" w:rsidTr="000E5FE7">
        <w:tc>
          <w:tcPr>
            <w:tcW w:w="1844" w:type="dxa"/>
          </w:tcPr>
          <w:p w:rsidR="00E94494" w:rsidRPr="00E94494" w:rsidRDefault="00E94494" w:rsidP="00975682">
            <w:pPr>
              <w:jc w:val="center"/>
              <w:rPr>
                <w:b/>
                <w:sz w:val="24"/>
                <w:szCs w:val="24"/>
              </w:rPr>
            </w:pPr>
          </w:p>
          <w:p w:rsidR="00F262B1" w:rsidRDefault="00F262B1" w:rsidP="00975682">
            <w:pPr>
              <w:jc w:val="center"/>
              <w:rPr>
                <w:b/>
                <w:sz w:val="24"/>
                <w:szCs w:val="24"/>
              </w:rPr>
            </w:pPr>
          </w:p>
          <w:p w:rsidR="00F262B1" w:rsidRDefault="00F262B1" w:rsidP="00975682">
            <w:pPr>
              <w:jc w:val="center"/>
              <w:rPr>
                <w:b/>
                <w:sz w:val="24"/>
                <w:szCs w:val="24"/>
              </w:rPr>
            </w:pPr>
          </w:p>
          <w:p w:rsidR="00F262B1" w:rsidRDefault="00F262B1" w:rsidP="00975682">
            <w:pPr>
              <w:jc w:val="center"/>
              <w:rPr>
                <w:b/>
                <w:sz w:val="24"/>
                <w:szCs w:val="24"/>
              </w:rPr>
            </w:pPr>
          </w:p>
          <w:p w:rsidR="00E94494" w:rsidRPr="00E94494" w:rsidRDefault="00E94494" w:rsidP="00975682">
            <w:pPr>
              <w:jc w:val="center"/>
              <w:rPr>
                <w:b/>
                <w:sz w:val="24"/>
                <w:szCs w:val="24"/>
              </w:rPr>
            </w:pPr>
            <w:r w:rsidRPr="00E94494">
              <w:rPr>
                <w:b/>
                <w:sz w:val="24"/>
                <w:szCs w:val="24"/>
              </w:rPr>
              <w:t>члены ОНК</w:t>
            </w:r>
          </w:p>
        </w:tc>
        <w:tc>
          <w:tcPr>
            <w:tcW w:w="850" w:type="dxa"/>
          </w:tcPr>
          <w:p w:rsidR="00F262B1" w:rsidRDefault="00F262B1" w:rsidP="0026244C">
            <w:pPr>
              <w:pStyle w:val="a6"/>
              <w:rPr>
                <w:b/>
                <w:sz w:val="24"/>
                <w:szCs w:val="24"/>
              </w:rPr>
            </w:pPr>
          </w:p>
          <w:p w:rsidR="00F262B1" w:rsidRDefault="00F262B1" w:rsidP="00F262B1">
            <w:pPr>
              <w:pStyle w:val="a6"/>
              <w:rPr>
                <w:b/>
                <w:sz w:val="24"/>
                <w:szCs w:val="24"/>
              </w:rPr>
            </w:pPr>
          </w:p>
          <w:p w:rsidR="00E94494" w:rsidRPr="00E94494" w:rsidRDefault="00E94494" w:rsidP="00F262B1">
            <w:pPr>
              <w:pStyle w:val="a6"/>
              <w:rPr>
                <w:b/>
                <w:sz w:val="24"/>
                <w:szCs w:val="24"/>
              </w:rPr>
            </w:pPr>
            <w:r w:rsidRPr="00E94494">
              <w:rPr>
                <w:b/>
                <w:sz w:val="24"/>
                <w:szCs w:val="24"/>
              </w:rPr>
              <w:t>Всего</w:t>
            </w:r>
          </w:p>
          <w:p w:rsidR="00E94494" w:rsidRPr="00E94494" w:rsidRDefault="00E94494" w:rsidP="00975682">
            <w:pPr>
              <w:pStyle w:val="a6"/>
              <w:jc w:val="center"/>
              <w:rPr>
                <w:b/>
                <w:sz w:val="24"/>
                <w:szCs w:val="24"/>
              </w:rPr>
            </w:pPr>
            <w:r w:rsidRPr="00E94494">
              <w:rPr>
                <w:b/>
                <w:sz w:val="24"/>
                <w:szCs w:val="24"/>
              </w:rPr>
              <w:t>выездов</w:t>
            </w:r>
          </w:p>
        </w:tc>
        <w:tc>
          <w:tcPr>
            <w:tcW w:w="709" w:type="dxa"/>
          </w:tcPr>
          <w:p w:rsidR="00E94494" w:rsidRPr="00E94494" w:rsidRDefault="00E94494" w:rsidP="00975682">
            <w:pPr>
              <w:pStyle w:val="a6"/>
              <w:jc w:val="center"/>
              <w:rPr>
                <w:b/>
                <w:sz w:val="24"/>
                <w:szCs w:val="24"/>
              </w:rPr>
            </w:pPr>
          </w:p>
          <w:p w:rsidR="00F262B1" w:rsidRDefault="00F262B1" w:rsidP="0026244C">
            <w:pPr>
              <w:pStyle w:val="a6"/>
              <w:rPr>
                <w:b/>
                <w:sz w:val="24"/>
                <w:szCs w:val="24"/>
              </w:rPr>
            </w:pPr>
          </w:p>
          <w:p w:rsidR="00E94494" w:rsidRPr="00E94494" w:rsidRDefault="00E94494" w:rsidP="0026244C">
            <w:pPr>
              <w:pStyle w:val="a6"/>
              <w:jc w:val="center"/>
              <w:rPr>
                <w:b/>
                <w:sz w:val="24"/>
                <w:szCs w:val="24"/>
              </w:rPr>
            </w:pPr>
            <w:r w:rsidRPr="00E94494">
              <w:rPr>
                <w:b/>
                <w:sz w:val="24"/>
                <w:szCs w:val="24"/>
              </w:rPr>
              <w:t>Выез</w:t>
            </w:r>
            <w:r w:rsidR="00F262B1">
              <w:rPr>
                <w:b/>
                <w:sz w:val="24"/>
                <w:szCs w:val="24"/>
              </w:rPr>
              <w:t>ды</w:t>
            </w:r>
            <w:r w:rsidRPr="00E94494">
              <w:rPr>
                <w:b/>
                <w:sz w:val="24"/>
                <w:szCs w:val="24"/>
              </w:rPr>
              <w:t xml:space="preserve"> за 2014 год</w:t>
            </w:r>
          </w:p>
          <w:p w:rsidR="00E94494" w:rsidRPr="00E94494" w:rsidRDefault="00E94494" w:rsidP="00975682">
            <w:pPr>
              <w:pStyle w:val="a6"/>
              <w:jc w:val="center"/>
              <w:rPr>
                <w:b/>
                <w:sz w:val="24"/>
                <w:szCs w:val="24"/>
              </w:rPr>
            </w:pPr>
          </w:p>
        </w:tc>
        <w:tc>
          <w:tcPr>
            <w:tcW w:w="709" w:type="dxa"/>
          </w:tcPr>
          <w:p w:rsidR="00E94494" w:rsidRPr="00E94494" w:rsidRDefault="00E94494" w:rsidP="00975682">
            <w:pPr>
              <w:pStyle w:val="a6"/>
              <w:jc w:val="center"/>
              <w:rPr>
                <w:b/>
                <w:sz w:val="24"/>
                <w:szCs w:val="24"/>
              </w:rPr>
            </w:pPr>
          </w:p>
          <w:p w:rsidR="00F262B1" w:rsidRDefault="00F262B1" w:rsidP="0026244C">
            <w:pPr>
              <w:pStyle w:val="a6"/>
              <w:rPr>
                <w:b/>
                <w:sz w:val="24"/>
                <w:szCs w:val="24"/>
              </w:rPr>
            </w:pPr>
          </w:p>
          <w:p w:rsidR="00E94494" w:rsidRPr="00E94494" w:rsidRDefault="00E94494" w:rsidP="0026244C">
            <w:pPr>
              <w:pStyle w:val="a6"/>
              <w:jc w:val="center"/>
              <w:rPr>
                <w:b/>
                <w:sz w:val="24"/>
                <w:szCs w:val="24"/>
              </w:rPr>
            </w:pPr>
            <w:r w:rsidRPr="00E94494">
              <w:rPr>
                <w:b/>
                <w:sz w:val="24"/>
                <w:szCs w:val="24"/>
              </w:rPr>
              <w:t>Выез</w:t>
            </w:r>
            <w:r w:rsidR="00F262B1">
              <w:rPr>
                <w:b/>
                <w:sz w:val="24"/>
                <w:szCs w:val="24"/>
              </w:rPr>
              <w:t>ды</w:t>
            </w:r>
            <w:r w:rsidRPr="00E94494">
              <w:rPr>
                <w:b/>
                <w:sz w:val="24"/>
                <w:szCs w:val="24"/>
              </w:rPr>
              <w:t xml:space="preserve"> за 2015 год</w:t>
            </w:r>
          </w:p>
          <w:p w:rsidR="00E94494" w:rsidRPr="00E94494" w:rsidRDefault="00E94494" w:rsidP="00975682">
            <w:pPr>
              <w:pStyle w:val="a6"/>
              <w:jc w:val="center"/>
              <w:rPr>
                <w:b/>
                <w:sz w:val="24"/>
                <w:szCs w:val="24"/>
              </w:rPr>
            </w:pPr>
          </w:p>
        </w:tc>
        <w:tc>
          <w:tcPr>
            <w:tcW w:w="708" w:type="dxa"/>
          </w:tcPr>
          <w:p w:rsidR="00E94494" w:rsidRPr="00E94494" w:rsidRDefault="00E94494" w:rsidP="00975682">
            <w:pPr>
              <w:pStyle w:val="a6"/>
              <w:jc w:val="center"/>
              <w:rPr>
                <w:b/>
                <w:sz w:val="24"/>
                <w:szCs w:val="24"/>
              </w:rPr>
            </w:pPr>
          </w:p>
          <w:p w:rsidR="00F262B1" w:rsidRDefault="00F262B1" w:rsidP="0026244C">
            <w:pPr>
              <w:pStyle w:val="a6"/>
              <w:rPr>
                <w:b/>
                <w:sz w:val="24"/>
                <w:szCs w:val="24"/>
              </w:rPr>
            </w:pPr>
          </w:p>
          <w:p w:rsidR="00E94494" w:rsidRPr="00E94494" w:rsidRDefault="00E94494" w:rsidP="0026244C">
            <w:pPr>
              <w:pStyle w:val="a6"/>
              <w:jc w:val="center"/>
              <w:rPr>
                <w:b/>
                <w:sz w:val="24"/>
                <w:szCs w:val="24"/>
              </w:rPr>
            </w:pPr>
            <w:r w:rsidRPr="00E94494">
              <w:rPr>
                <w:b/>
                <w:sz w:val="24"/>
                <w:szCs w:val="24"/>
              </w:rPr>
              <w:t>Выез</w:t>
            </w:r>
            <w:r w:rsidR="00F262B1">
              <w:rPr>
                <w:b/>
                <w:sz w:val="24"/>
                <w:szCs w:val="24"/>
              </w:rPr>
              <w:t>ды</w:t>
            </w:r>
            <w:r w:rsidRPr="00E94494">
              <w:rPr>
                <w:b/>
                <w:sz w:val="24"/>
                <w:szCs w:val="24"/>
              </w:rPr>
              <w:t xml:space="preserve"> за 2016 год</w:t>
            </w:r>
          </w:p>
          <w:p w:rsidR="00E94494" w:rsidRPr="00E94494" w:rsidRDefault="00E94494" w:rsidP="00975682">
            <w:pPr>
              <w:pStyle w:val="a6"/>
              <w:jc w:val="center"/>
              <w:rPr>
                <w:b/>
                <w:sz w:val="24"/>
                <w:szCs w:val="24"/>
              </w:rPr>
            </w:pPr>
          </w:p>
        </w:tc>
        <w:tc>
          <w:tcPr>
            <w:tcW w:w="709" w:type="dxa"/>
          </w:tcPr>
          <w:p w:rsidR="00E94494" w:rsidRDefault="00E94494" w:rsidP="00E94494">
            <w:pPr>
              <w:pStyle w:val="a6"/>
              <w:jc w:val="center"/>
              <w:rPr>
                <w:b/>
                <w:sz w:val="24"/>
                <w:szCs w:val="24"/>
              </w:rPr>
            </w:pPr>
          </w:p>
          <w:p w:rsidR="00F262B1" w:rsidRDefault="00F262B1" w:rsidP="0026244C">
            <w:pPr>
              <w:pStyle w:val="a6"/>
              <w:rPr>
                <w:b/>
                <w:sz w:val="24"/>
                <w:szCs w:val="24"/>
              </w:rPr>
            </w:pPr>
          </w:p>
          <w:p w:rsidR="00E94494" w:rsidRPr="00E94494" w:rsidRDefault="00E94494" w:rsidP="0026244C">
            <w:pPr>
              <w:pStyle w:val="a6"/>
              <w:jc w:val="center"/>
              <w:rPr>
                <w:b/>
                <w:sz w:val="24"/>
                <w:szCs w:val="24"/>
              </w:rPr>
            </w:pPr>
            <w:r w:rsidRPr="00E94494">
              <w:rPr>
                <w:b/>
                <w:sz w:val="24"/>
                <w:szCs w:val="24"/>
              </w:rPr>
              <w:t>Выез</w:t>
            </w:r>
            <w:r w:rsidR="00F262B1">
              <w:rPr>
                <w:b/>
                <w:sz w:val="24"/>
                <w:szCs w:val="24"/>
              </w:rPr>
              <w:t>ды</w:t>
            </w:r>
            <w:r w:rsidRPr="00E94494">
              <w:rPr>
                <w:b/>
                <w:sz w:val="24"/>
                <w:szCs w:val="24"/>
              </w:rPr>
              <w:t xml:space="preserve"> за </w:t>
            </w:r>
            <w:r>
              <w:rPr>
                <w:b/>
                <w:sz w:val="24"/>
                <w:szCs w:val="24"/>
              </w:rPr>
              <w:t xml:space="preserve">2017 </w:t>
            </w:r>
            <w:r w:rsidRPr="00E94494">
              <w:rPr>
                <w:b/>
                <w:sz w:val="24"/>
                <w:szCs w:val="24"/>
              </w:rPr>
              <w:t>год</w:t>
            </w:r>
          </w:p>
          <w:p w:rsidR="00E94494" w:rsidRPr="00E94494" w:rsidRDefault="00E94494" w:rsidP="00975682">
            <w:pPr>
              <w:pStyle w:val="a6"/>
              <w:jc w:val="center"/>
              <w:rPr>
                <w:b/>
                <w:sz w:val="24"/>
                <w:szCs w:val="24"/>
              </w:rPr>
            </w:pPr>
          </w:p>
        </w:tc>
        <w:tc>
          <w:tcPr>
            <w:tcW w:w="4820" w:type="dxa"/>
          </w:tcPr>
          <w:p w:rsidR="00F262B1" w:rsidRDefault="00F262B1" w:rsidP="00CC5C16">
            <w:pPr>
              <w:pStyle w:val="a6"/>
              <w:jc w:val="center"/>
              <w:rPr>
                <w:b/>
                <w:sz w:val="22"/>
                <w:szCs w:val="22"/>
              </w:rPr>
            </w:pPr>
          </w:p>
          <w:p w:rsidR="0026244C" w:rsidRDefault="00CC5C16" w:rsidP="00CC5C16">
            <w:pPr>
              <w:pStyle w:val="a6"/>
              <w:jc w:val="center"/>
              <w:rPr>
                <w:b/>
                <w:bCs/>
                <w:noProof/>
                <w:sz w:val="22"/>
                <w:szCs w:val="22"/>
              </w:rPr>
            </w:pPr>
            <w:r w:rsidRPr="00CC5C16">
              <w:rPr>
                <w:b/>
                <w:sz w:val="22"/>
                <w:szCs w:val="22"/>
              </w:rPr>
              <w:t>Сведения об опыте работы в рамках деятельности</w:t>
            </w:r>
            <w:r w:rsidRPr="00CC5C16">
              <w:rPr>
                <w:b/>
                <w:bCs/>
                <w:noProof/>
                <w:sz w:val="22"/>
                <w:szCs w:val="22"/>
              </w:rPr>
              <w:t xml:space="preserve"> наблюдательной комиссии</w:t>
            </w:r>
          </w:p>
          <w:p w:rsidR="00CC5C16" w:rsidRPr="00CC5C16" w:rsidRDefault="00CC5C16" w:rsidP="0026244C">
            <w:pPr>
              <w:pStyle w:val="a6"/>
              <w:jc w:val="center"/>
              <w:rPr>
                <w:b/>
                <w:bCs/>
                <w:noProof/>
                <w:sz w:val="22"/>
                <w:szCs w:val="22"/>
              </w:rPr>
            </w:pPr>
            <w:r w:rsidRPr="00CC5C16">
              <w:rPr>
                <w:b/>
                <w:bCs/>
                <w:noProof/>
                <w:sz w:val="22"/>
                <w:szCs w:val="22"/>
              </w:rPr>
              <w:t>по общественному контролю за обеспечением прав человека в местах принудительного содержания и содействия лицам, находящимся в местах принудительного содержанияКемеровской области</w:t>
            </w:r>
          </w:p>
          <w:p w:rsidR="00E94494" w:rsidRPr="00E94494" w:rsidRDefault="00E94494" w:rsidP="00CC5C16">
            <w:pPr>
              <w:pStyle w:val="a6"/>
              <w:jc w:val="center"/>
              <w:rPr>
                <w:b/>
                <w:sz w:val="24"/>
                <w:szCs w:val="24"/>
              </w:rPr>
            </w:pPr>
          </w:p>
        </w:tc>
      </w:tr>
      <w:tr w:rsidR="0026244C" w:rsidTr="000E5FE7">
        <w:trPr>
          <w:trHeight w:val="70"/>
        </w:trPr>
        <w:tc>
          <w:tcPr>
            <w:tcW w:w="1844" w:type="dxa"/>
          </w:tcPr>
          <w:p w:rsidR="00E94494" w:rsidRPr="003C3CC6" w:rsidRDefault="00E94494" w:rsidP="00975682">
            <w:pPr>
              <w:rPr>
                <w:sz w:val="24"/>
                <w:szCs w:val="24"/>
              </w:rPr>
            </w:pPr>
            <w:proofErr w:type="spellStart"/>
            <w:r w:rsidRPr="003C3CC6">
              <w:rPr>
                <w:sz w:val="24"/>
                <w:szCs w:val="24"/>
              </w:rPr>
              <w:t>Янкин</w:t>
            </w:r>
            <w:proofErr w:type="spellEnd"/>
            <w:r w:rsidRPr="003C3CC6">
              <w:rPr>
                <w:sz w:val="24"/>
                <w:szCs w:val="24"/>
              </w:rPr>
              <w:t xml:space="preserve"> Н.В.</w:t>
            </w:r>
          </w:p>
          <w:p w:rsidR="00E94494" w:rsidRDefault="00E94494" w:rsidP="00975682">
            <w:pPr>
              <w:rPr>
                <w:sz w:val="24"/>
                <w:szCs w:val="24"/>
              </w:rPr>
            </w:pPr>
            <w:r w:rsidRPr="003C3CC6">
              <w:rPr>
                <w:sz w:val="24"/>
                <w:szCs w:val="24"/>
              </w:rPr>
              <w:t xml:space="preserve">(председатель) </w:t>
            </w:r>
          </w:p>
          <w:p w:rsidR="005148E4" w:rsidRPr="003C3CC6" w:rsidRDefault="005148E4" w:rsidP="005148E4">
            <w:pPr>
              <w:rPr>
                <w:sz w:val="24"/>
                <w:szCs w:val="24"/>
              </w:rPr>
            </w:pPr>
            <w:r>
              <w:t>(2 призыва в ОНК)</w:t>
            </w:r>
          </w:p>
        </w:tc>
        <w:tc>
          <w:tcPr>
            <w:tcW w:w="850" w:type="dxa"/>
          </w:tcPr>
          <w:p w:rsidR="00E94494" w:rsidRPr="003C3CC6" w:rsidRDefault="00F262B1" w:rsidP="00975682">
            <w:pPr>
              <w:jc w:val="center"/>
              <w:rPr>
                <w:sz w:val="24"/>
                <w:szCs w:val="24"/>
              </w:rPr>
            </w:pPr>
            <w:r w:rsidRPr="003C3CC6">
              <w:rPr>
                <w:sz w:val="24"/>
                <w:szCs w:val="24"/>
              </w:rPr>
              <w:t>5</w:t>
            </w:r>
            <w:r w:rsidR="00E94494" w:rsidRPr="003C3CC6">
              <w:rPr>
                <w:sz w:val="24"/>
                <w:szCs w:val="24"/>
              </w:rPr>
              <w:t>5</w:t>
            </w:r>
          </w:p>
        </w:tc>
        <w:tc>
          <w:tcPr>
            <w:tcW w:w="709" w:type="dxa"/>
          </w:tcPr>
          <w:p w:rsidR="00E94494" w:rsidRPr="003C3CC6" w:rsidRDefault="00E94494" w:rsidP="00975682">
            <w:pPr>
              <w:jc w:val="center"/>
              <w:rPr>
                <w:sz w:val="24"/>
                <w:szCs w:val="24"/>
              </w:rPr>
            </w:pPr>
            <w:r w:rsidRPr="003C3CC6">
              <w:rPr>
                <w:sz w:val="24"/>
                <w:szCs w:val="24"/>
              </w:rPr>
              <w:t>7</w:t>
            </w:r>
          </w:p>
          <w:p w:rsidR="00E94494" w:rsidRPr="003C3CC6" w:rsidRDefault="00E94494" w:rsidP="00975682">
            <w:pPr>
              <w:rPr>
                <w:sz w:val="24"/>
                <w:szCs w:val="24"/>
              </w:rPr>
            </w:pPr>
          </w:p>
        </w:tc>
        <w:tc>
          <w:tcPr>
            <w:tcW w:w="709" w:type="dxa"/>
          </w:tcPr>
          <w:p w:rsidR="00E94494" w:rsidRPr="003C3CC6" w:rsidRDefault="00E94494" w:rsidP="00975682">
            <w:pPr>
              <w:jc w:val="center"/>
              <w:rPr>
                <w:sz w:val="24"/>
                <w:szCs w:val="24"/>
              </w:rPr>
            </w:pPr>
            <w:r w:rsidRPr="003C3CC6">
              <w:rPr>
                <w:sz w:val="24"/>
                <w:szCs w:val="24"/>
              </w:rPr>
              <w:t>16</w:t>
            </w:r>
          </w:p>
          <w:p w:rsidR="00E94494" w:rsidRPr="003C3CC6" w:rsidRDefault="00E94494" w:rsidP="00E94494">
            <w:pPr>
              <w:rPr>
                <w:sz w:val="24"/>
                <w:szCs w:val="24"/>
              </w:rPr>
            </w:pPr>
          </w:p>
        </w:tc>
        <w:tc>
          <w:tcPr>
            <w:tcW w:w="708" w:type="dxa"/>
          </w:tcPr>
          <w:p w:rsidR="00E94494" w:rsidRPr="003C3CC6" w:rsidRDefault="00E94494" w:rsidP="00975682">
            <w:pPr>
              <w:jc w:val="center"/>
              <w:rPr>
                <w:sz w:val="24"/>
                <w:szCs w:val="24"/>
              </w:rPr>
            </w:pPr>
            <w:r w:rsidRPr="003C3CC6">
              <w:rPr>
                <w:sz w:val="24"/>
                <w:szCs w:val="24"/>
              </w:rPr>
              <w:t>22</w:t>
            </w:r>
          </w:p>
          <w:p w:rsidR="00E94494" w:rsidRPr="003C3CC6" w:rsidRDefault="00E94494" w:rsidP="00E94494">
            <w:pPr>
              <w:jc w:val="both"/>
              <w:rPr>
                <w:sz w:val="24"/>
                <w:szCs w:val="24"/>
              </w:rPr>
            </w:pPr>
          </w:p>
        </w:tc>
        <w:tc>
          <w:tcPr>
            <w:tcW w:w="709" w:type="dxa"/>
          </w:tcPr>
          <w:p w:rsidR="00E94494" w:rsidRPr="003C3CC6" w:rsidRDefault="00F262B1" w:rsidP="00975682">
            <w:pPr>
              <w:jc w:val="center"/>
              <w:rPr>
                <w:sz w:val="24"/>
                <w:szCs w:val="24"/>
              </w:rPr>
            </w:pPr>
            <w:r w:rsidRPr="003C3CC6">
              <w:rPr>
                <w:sz w:val="24"/>
                <w:szCs w:val="24"/>
              </w:rPr>
              <w:t>10</w:t>
            </w:r>
          </w:p>
        </w:tc>
        <w:tc>
          <w:tcPr>
            <w:tcW w:w="4820" w:type="dxa"/>
          </w:tcPr>
          <w:p w:rsidR="003C3CC6" w:rsidRDefault="004F0CF1" w:rsidP="0026244C">
            <w:pPr>
              <w:jc w:val="center"/>
              <w:rPr>
                <w:sz w:val="24"/>
                <w:szCs w:val="24"/>
              </w:rPr>
            </w:pPr>
            <w:r w:rsidRPr="003C3CC6">
              <w:rPr>
                <w:sz w:val="24"/>
                <w:szCs w:val="24"/>
              </w:rPr>
              <w:t xml:space="preserve">Организует </w:t>
            </w:r>
            <w:r w:rsidR="00CC5C16" w:rsidRPr="003C3CC6">
              <w:rPr>
                <w:sz w:val="24"/>
                <w:szCs w:val="24"/>
              </w:rPr>
              <w:t xml:space="preserve">занятия по  правовому информированию осужденных в рамках подготовки их к освобождению, </w:t>
            </w:r>
            <w:r w:rsidRPr="003C3CC6">
              <w:rPr>
                <w:sz w:val="24"/>
                <w:szCs w:val="24"/>
              </w:rPr>
              <w:t xml:space="preserve">организует участие профессиональных юристов в работе «Юридической клиники», </w:t>
            </w:r>
            <w:r w:rsidR="00CC5C16" w:rsidRPr="003C3CC6">
              <w:rPr>
                <w:sz w:val="24"/>
                <w:szCs w:val="24"/>
              </w:rPr>
              <w:t>организует благотворительные акции по сбору книг для пополнения библиотек учреждений УИС Кузбасса (передано более 5 тысяч книг), организует благотворительные акции для детей дома ребенка при ИК-35.</w:t>
            </w:r>
          </w:p>
          <w:p w:rsidR="0026244C" w:rsidRPr="003C3CC6" w:rsidRDefault="0026244C" w:rsidP="0026244C">
            <w:pPr>
              <w:jc w:val="center"/>
              <w:rPr>
                <w:sz w:val="24"/>
                <w:szCs w:val="24"/>
              </w:rPr>
            </w:pPr>
          </w:p>
        </w:tc>
      </w:tr>
      <w:tr w:rsidR="0026244C" w:rsidTr="000E5FE7">
        <w:trPr>
          <w:trHeight w:val="70"/>
        </w:trPr>
        <w:tc>
          <w:tcPr>
            <w:tcW w:w="1844" w:type="dxa"/>
          </w:tcPr>
          <w:p w:rsidR="00E94494" w:rsidRPr="003C3CC6" w:rsidRDefault="00E94494" w:rsidP="00975682">
            <w:pPr>
              <w:rPr>
                <w:sz w:val="24"/>
                <w:szCs w:val="24"/>
              </w:rPr>
            </w:pPr>
            <w:r w:rsidRPr="003C3CC6">
              <w:rPr>
                <w:sz w:val="24"/>
                <w:szCs w:val="24"/>
              </w:rPr>
              <w:t xml:space="preserve">Ибрагимов Р.З. </w:t>
            </w:r>
          </w:p>
          <w:p w:rsidR="00E94494" w:rsidRPr="003C3CC6" w:rsidRDefault="00E94494" w:rsidP="00975682">
            <w:pPr>
              <w:rPr>
                <w:sz w:val="24"/>
                <w:szCs w:val="24"/>
              </w:rPr>
            </w:pPr>
            <w:proofErr w:type="gramStart"/>
            <w:r w:rsidRPr="003C3CC6">
              <w:rPr>
                <w:sz w:val="24"/>
                <w:szCs w:val="24"/>
              </w:rPr>
              <w:t>(заместитель</w:t>
            </w:r>
            <w:proofErr w:type="gramEnd"/>
          </w:p>
          <w:p w:rsidR="00E94494" w:rsidRDefault="00E94494" w:rsidP="00975682">
            <w:pPr>
              <w:rPr>
                <w:sz w:val="24"/>
                <w:szCs w:val="24"/>
              </w:rPr>
            </w:pPr>
            <w:r w:rsidRPr="003C3CC6">
              <w:rPr>
                <w:sz w:val="24"/>
                <w:szCs w:val="24"/>
              </w:rPr>
              <w:t>председателя)</w:t>
            </w:r>
          </w:p>
          <w:p w:rsidR="005148E4" w:rsidRPr="003C3CC6" w:rsidRDefault="005148E4" w:rsidP="005148E4">
            <w:pPr>
              <w:rPr>
                <w:sz w:val="24"/>
                <w:szCs w:val="24"/>
              </w:rPr>
            </w:pPr>
            <w:r>
              <w:t>(3 призыва в ОНК)</w:t>
            </w:r>
          </w:p>
        </w:tc>
        <w:tc>
          <w:tcPr>
            <w:tcW w:w="850" w:type="dxa"/>
          </w:tcPr>
          <w:p w:rsidR="00E94494" w:rsidRPr="003C3CC6" w:rsidRDefault="00E94494" w:rsidP="00975682">
            <w:pPr>
              <w:jc w:val="center"/>
              <w:rPr>
                <w:sz w:val="24"/>
                <w:szCs w:val="24"/>
              </w:rPr>
            </w:pPr>
            <w:r w:rsidRPr="003C3CC6">
              <w:rPr>
                <w:sz w:val="24"/>
                <w:szCs w:val="24"/>
              </w:rPr>
              <w:t>4</w:t>
            </w:r>
            <w:r w:rsidR="004F0CF1" w:rsidRPr="003C3CC6">
              <w:rPr>
                <w:sz w:val="24"/>
                <w:szCs w:val="24"/>
              </w:rPr>
              <w:t>2</w:t>
            </w:r>
          </w:p>
        </w:tc>
        <w:tc>
          <w:tcPr>
            <w:tcW w:w="709" w:type="dxa"/>
          </w:tcPr>
          <w:p w:rsidR="00E94494" w:rsidRPr="003C3CC6" w:rsidRDefault="00E94494" w:rsidP="00975682">
            <w:pPr>
              <w:jc w:val="center"/>
              <w:rPr>
                <w:sz w:val="24"/>
                <w:szCs w:val="24"/>
              </w:rPr>
            </w:pPr>
            <w:r w:rsidRPr="003C3CC6">
              <w:rPr>
                <w:sz w:val="24"/>
                <w:szCs w:val="24"/>
              </w:rPr>
              <w:t>12</w:t>
            </w:r>
          </w:p>
          <w:p w:rsidR="00E94494" w:rsidRPr="003C3CC6" w:rsidRDefault="00E94494" w:rsidP="00975682">
            <w:pPr>
              <w:jc w:val="both"/>
              <w:rPr>
                <w:sz w:val="24"/>
                <w:szCs w:val="24"/>
              </w:rPr>
            </w:pPr>
          </w:p>
        </w:tc>
        <w:tc>
          <w:tcPr>
            <w:tcW w:w="709" w:type="dxa"/>
          </w:tcPr>
          <w:p w:rsidR="00E94494" w:rsidRPr="003C3CC6" w:rsidRDefault="00E94494" w:rsidP="00975682">
            <w:pPr>
              <w:jc w:val="center"/>
              <w:rPr>
                <w:sz w:val="24"/>
                <w:szCs w:val="24"/>
              </w:rPr>
            </w:pPr>
            <w:r w:rsidRPr="003C3CC6">
              <w:rPr>
                <w:sz w:val="24"/>
                <w:szCs w:val="24"/>
              </w:rPr>
              <w:t>18</w:t>
            </w:r>
          </w:p>
          <w:p w:rsidR="00E94494" w:rsidRPr="003C3CC6" w:rsidRDefault="00E94494" w:rsidP="00E94494">
            <w:pPr>
              <w:jc w:val="both"/>
              <w:rPr>
                <w:sz w:val="24"/>
                <w:szCs w:val="24"/>
              </w:rPr>
            </w:pPr>
          </w:p>
        </w:tc>
        <w:tc>
          <w:tcPr>
            <w:tcW w:w="708" w:type="dxa"/>
          </w:tcPr>
          <w:p w:rsidR="00E94494" w:rsidRPr="003C3CC6" w:rsidRDefault="00E94494" w:rsidP="00975682">
            <w:pPr>
              <w:jc w:val="center"/>
              <w:rPr>
                <w:sz w:val="24"/>
                <w:szCs w:val="24"/>
              </w:rPr>
            </w:pPr>
            <w:r w:rsidRPr="003C3CC6">
              <w:rPr>
                <w:sz w:val="24"/>
                <w:szCs w:val="24"/>
              </w:rPr>
              <w:t>11</w:t>
            </w:r>
          </w:p>
          <w:p w:rsidR="00E94494" w:rsidRPr="003C3CC6" w:rsidRDefault="00E94494" w:rsidP="00975682">
            <w:pPr>
              <w:rPr>
                <w:sz w:val="24"/>
                <w:szCs w:val="24"/>
              </w:rPr>
            </w:pPr>
          </w:p>
        </w:tc>
        <w:tc>
          <w:tcPr>
            <w:tcW w:w="709" w:type="dxa"/>
          </w:tcPr>
          <w:p w:rsidR="00E94494" w:rsidRPr="003C3CC6" w:rsidRDefault="004F0CF1" w:rsidP="00975682">
            <w:pPr>
              <w:jc w:val="center"/>
              <w:rPr>
                <w:sz w:val="24"/>
                <w:szCs w:val="24"/>
              </w:rPr>
            </w:pPr>
            <w:r w:rsidRPr="003C3CC6">
              <w:rPr>
                <w:sz w:val="24"/>
                <w:szCs w:val="24"/>
              </w:rPr>
              <w:t>1</w:t>
            </w:r>
          </w:p>
        </w:tc>
        <w:tc>
          <w:tcPr>
            <w:tcW w:w="4820" w:type="dxa"/>
          </w:tcPr>
          <w:p w:rsidR="00E94494" w:rsidRDefault="004F0CF1" w:rsidP="00975682">
            <w:pPr>
              <w:jc w:val="center"/>
              <w:rPr>
                <w:sz w:val="24"/>
                <w:szCs w:val="24"/>
              </w:rPr>
            </w:pPr>
            <w:r w:rsidRPr="003C3CC6">
              <w:rPr>
                <w:sz w:val="24"/>
                <w:szCs w:val="24"/>
              </w:rPr>
              <w:t xml:space="preserve">Участвует в работе «Юридической клиники», организует благотворительные акции для осужденных-женщин ИК-35, 50 (мастер-классы, уроки </w:t>
            </w:r>
            <w:proofErr w:type="spellStart"/>
            <w:r w:rsidRPr="003C3CC6">
              <w:rPr>
                <w:sz w:val="24"/>
                <w:szCs w:val="24"/>
              </w:rPr>
              <w:t>профмастерства</w:t>
            </w:r>
            <w:proofErr w:type="spellEnd"/>
            <w:r w:rsidRPr="003C3CC6">
              <w:rPr>
                <w:sz w:val="24"/>
                <w:szCs w:val="24"/>
              </w:rPr>
              <w:t xml:space="preserve">, конкурс «Краса </w:t>
            </w:r>
            <w:proofErr w:type="spellStart"/>
            <w:r w:rsidRPr="003C3CC6">
              <w:rPr>
                <w:sz w:val="24"/>
                <w:szCs w:val="24"/>
              </w:rPr>
              <w:t>Мариинки</w:t>
            </w:r>
            <w:proofErr w:type="spellEnd"/>
            <w:r w:rsidRPr="003C3CC6">
              <w:rPr>
                <w:sz w:val="24"/>
                <w:szCs w:val="24"/>
              </w:rPr>
              <w:t>»</w:t>
            </w:r>
            <w:r w:rsidR="00F262B1" w:rsidRPr="003C3CC6">
              <w:rPr>
                <w:sz w:val="24"/>
                <w:szCs w:val="24"/>
              </w:rPr>
              <w:t>)</w:t>
            </w:r>
            <w:r w:rsidRPr="003C3CC6">
              <w:rPr>
                <w:sz w:val="24"/>
                <w:szCs w:val="24"/>
              </w:rPr>
              <w:t xml:space="preserve">, организует </w:t>
            </w:r>
            <w:r w:rsidRPr="003C3CC6">
              <w:rPr>
                <w:sz w:val="24"/>
                <w:szCs w:val="24"/>
              </w:rPr>
              <w:lastRenderedPageBreak/>
              <w:t>благотворительные акции для детей дома ребенка при ИК-35.</w:t>
            </w:r>
          </w:p>
          <w:p w:rsidR="005148E4" w:rsidRDefault="005148E4" w:rsidP="00975682">
            <w:pPr>
              <w:jc w:val="center"/>
              <w:rPr>
                <w:sz w:val="24"/>
                <w:szCs w:val="24"/>
              </w:rPr>
            </w:pPr>
            <w:r>
              <w:rPr>
                <w:sz w:val="24"/>
                <w:szCs w:val="24"/>
              </w:rPr>
              <w:t xml:space="preserve">Организована акция </w:t>
            </w:r>
            <w:r w:rsidRPr="003C3CC6">
              <w:rPr>
                <w:sz w:val="24"/>
                <w:szCs w:val="24"/>
              </w:rPr>
              <w:t>«Межконфессиональный поезд «Дорогами добра»,</w:t>
            </w:r>
            <w:r>
              <w:rPr>
                <w:sz w:val="24"/>
                <w:szCs w:val="24"/>
              </w:rPr>
              <w:t xml:space="preserve"> с участием представителей разных религиозных конфессий проводятся встречи с осужденными.</w:t>
            </w:r>
          </w:p>
          <w:p w:rsidR="003C3CC6" w:rsidRPr="003C3CC6" w:rsidRDefault="003C3CC6" w:rsidP="00975682">
            <w:pPr>
              <w:jc w:val="center"/>
              <w:rPr>
                <w:sz w:val="24"/>
                <w:szCs w:val="24"/>
              </w:rPr>
            </w:pPr>
          </w:p>
        </w:tc>
      </w:tr>
      <w:tr w:rsidR="0026244C" w:rsidTr="000E5FE7">
        <w:trPr>
          <w:trHeight w:val="70"/>
        </w:trPr>
        <w:tc>
          <w:tcPr>
            <w:tcW w:w="1844" w:type="dxa"/>
          </w:tcPr>
          <w:p w:rsidR="00E94494" w:rsidRPr="003C3CC6" w:rsidRDefault="00E94494" w:rsidP="00975682">
            <w:pPr>
              <w:rPr>
                <w:sz w:val="24"/>
                <w:szCs w:val="24"/>
              </w:rPr>
            </w:pPr>
            <w:r w:rsidRPr="003C3CC6">
              <w:rPr>
                <w:sz w:val="24"/>
                <w:szCs w:val="24"/>
              </w:rPr>
              <w:lastRenderedPageBreak/>
              <w:t>Дзюба В.Н.</w:t>
            </w:r>
          </w:p>
          <w:p w:rsidR="00E94494" w:rsidRDefault="00E94494" w:rsidP="00975682">
            <w:pPr>
              <w:rPr>
                <w:sz w:val="24"/>
                <w:szCs w:val="24"/>
              </w:rPr>
            </w:pPr>
            <w:r w:rsidRPr="003C3CC6">
              <w:rPr>
                <w:sz w:val="24"/>
                <w:szCs w:val="24"/>
              </w:rPr>
              <w:t xml:space="preserve">(секретарь) </w:t>
            </w:r>
          </w:p>
          <w:p w:rsidR="005148E4" w:rsidRPr="003C3CC6" w:rsidRDefault="005148E4" w:rsidP="005148E4">
            <w:pPr>
              <w:rPr>
                <w:sz w:val="24"/>
                <w:szCs w:val="24"/>
              </w:rPr>
            </w:pPr>
            <w:r>
              <w:t>(3 призыва в ОНК)</w:t>
            </w:r>
          </w:p>
        </w:tc>
        <w:tc>
          <w:tcPr>
            <w:tcW w:w="850" w:type="dxa"/>
          </w:tcPr>
          <w:p w:rsidR="00E94494" w:rsidRPr="003C3CC6" w:rsidRDefault="00E94494" w:rsidP="00975682">
            <w:pPr>
              <w:jc w:val="center"/>
              <w:rPr>
                <w:sz w:val="24"/>
                <w:szCs w:val="24"/>
              </w:rPr>
            </w:pPr>
            <w:r w:rsidRPr="003C3CC6">
              <w:rPr>
                <w:sz w:val="24"/>
                <w:szCs w:val="24"/>
              </w:rPr>
              <w:t>7</w:t>
            </w:r>
            <w:r w:rsidR="00F262B1" w:rsidRPr="003C3CC6">
              <w:rPr>
                <w:sz w:val="24"/>
                <w:szCs w:val="24"/>
              </w:rPr>
              <w:t>8</w:t>
            </w:r>
          </w:p>
        </w:tc>
        <w:tc>
          <w:tcPr>
            <w:tcW w:w="709" w:type="dxa"/>
          </w:tcPr>
          <w:p w:rsidR="00E94494" w:rsidRPr="003C3CC6" w:rsidRDefault="00E94494" w:rsidP="00975682">
            <w:pPr>
              <w:jc w:val="center"/>
              <w:rPr>
                <w:sz w:val="24"/>
                <w:szCs w:val="24"/>
              </w:rPr>
            </w:pPr>
            <w:r w:rsidRPr="003C3CC6">
              <w:rPr>
                <w:sz w:val="24"/>
                <w:szCs w:val="24"/>
              </w:rPr>
              <w:t>11</w:t>
            </w:r>
          </w:p>
          <w:p w:rsidR="00E94494" w:rsidRPr="003C3CC6" w:rsidRDefault="00E94494" w:rsidP="00975682">
            <w:pPr>
              <w:rPr>
                <w:sz w:val="24"/>
                <w:szCs w:val="24"/>
              </w:rPr>
            </w:pPr>
          </w:p>
        </w:tc>
        <w:tc>
          <w:tcPr>
            <w:tcW w:w="709" w:type="dxa"/>
          </w:tcPr>
          <w:p w:rsidR="00E94494" w:rsidRPr="003C3CC6" w:rsidRDefault="00E94494" w:rsidP="00975682">
            <w:pPr>
              <w:jc w:val="center"/>
              <w:rPr>
                <w:sz w:val="24"/>
                <w:szCs w:val="24"/>
              </w:rPr>
            </w:pPr>
            <w:r w:rsidRPr="003C3CC6">
              <w:rPr>
                <w:sz w:val="24"/>
                <w:szCs w:val="24"/>
              </w:rPr>
              <w:t>25</w:t>
            </w:r>
          </w:p>
          <w:p w:rsidR="00E94494" w:rsidRPr="003C3CC6" w:rsidRDefault="00E94494" w:rsidP="00E94494">
            <w:pPr>
              <w:jc w:val="both"/>
              <w:rPr>
                <w:sz w:val="24"/>
                <w:szCs w:val="24"/>
              </w:rPr>
            </w:pPr>
          </w:p>
          <w:p w:rsidR="00E94494" w:rsidRPr="003C3CC6" w:rsidRDefault="00E94494" w:rsidP="00E94494">
            <w:pPr>
              <w:rPr>
                <w:sz w:val="24"/>
                <w:szCs w:val="24"/>
              </w:rPr>
            </w:pPr>
          </w:p>
        </w:tc>
        <w:tc>
          <w:tcPr>
            <w:tcW w:w="708" w:type="dxa"/>
          </w:tcPr>
          <w:p w:rsidR="00E94494" w:rsidRPr="003C3CC6" w:rsidRDefault="00E94494" w:rsidP="00975682">
            <w:pPr>
              <w:jc w:val="center"/>
              <w:rPr>
                <w:sz w:val="24"/>
                <w:szCs w:val="24"/>
              </w:rPr>
            </w:pPr>
            <w:r w:rsidRPr="003C3CC6">
              <w:rPr>
                <w:sz w:val="24"/>
                <w:szCs w:val="24"/>
              </w:rPr>
              <w:t>37</w:t>
            </w:r>
          </w:p>
          <w:p w:rsidR="00E94494" w:rsidRPr="003C3CC6" w:rsidRDefault="00E94494" w:rsidP="00E94494">
            <w:pPr>
              <w:rPr>
                <w:sz w:val="24"/>
                <w:szCs w:val="24"/>
              </w:rPr>
            </w:pPr>
          </w:p>
        </w:tc>
        <w:tc>
          <w:tcPr>
            <w:tcW w:w="709" w:type="dxa"/>
          </w:tcPr>
          <w:p w:rsidR="00E94494" w:rsidRPr="003C3CC6" w:rsidRDefault="00F262B1" w:rsidP="00975682">
            <w:pPr>
              <w:jc w:val="center"/>
              <w:rPr>
                <w:sz w:val="24"/>
                <w:szCs w:val="24"/>
              </w:rPr>
            </w:pPr>
            <w:r w:rsidRPr="003C3CC6">
              <w:rPr>
                <w:sz w:val="24"/>
                <w:szCs w:val="24"/>
              </w:rPr>
              <w:t>5</w:t>
            </w:r>
          </w:p>
        </w:tc>
        <w:tc>
          <w:tcPr>
            <w:tcW w:w="4820" w:type="dxa"/>
          </w:tcPr>
          <w:p w:rsidR="00E94494" w:rsidRDefault="004F0CF1" w:rsidP="00975682">
            <w:pPr>
              <w:jc w:val="center"/>
              <w:rPr>
                <w:sz w:val="24"/>
                <w:szCs w:val="24"/>
              </w:rPr>
            </w:pPr>
            <w:r w:rsidRPr="003C3CC6">
              <w:rPr>
                <w:sz w:val="24"/>
                <w:szCs w:val="24"/>
              </w:rPr>
              <w:t xml:space="preserve">Организует участие профессиональных юристов в работе «Юридической клиники», организует благотворительные акции для осужденных-женщин ИК-35, 50 (мастер-классы, уроки </w:t>
            </w:r>
            <w:proofErr w:type="spellStart"/>
            <w:r w:rsidRPr="003C3CC6">
              <w:rPr>
                <w:sz w:val="24"/>
                <w:szCs w:val="24"/>
              </w:rPr>
              <w:t>профмастерства</w:t>
            </w:r>
            <w:proofErr w:type="spellEnd"/>
            <w:r w:rsidRPr="003C3CC6">
              <w:rPr>
                <w:sz w:val="24"/>
                <w:szCs w:val="24"/>
              </w:rPr>
              <w:t>), организует благотворительные акции для детей дома ребенка при ИК-35.</w:t>
            </w:r>
          </w:p>
          <w:p w:rsidR="005148E4" w:rsidRDefault="005148E4" w:rsidP="00975682">
            <w:pPr>
              <w:jc w:val="center"/>
              <w:rPr>
                <w:sz w:val="24"/>
                <w:szCs w:val="24"/>
              </w:rPr>
            </w:pPr>
            <w:r>
              <w:rPr>
                <w:sz w:val="24"/>
                <w:szCs w:val="24"/>
              </w:rPr>
              <w:t>Ведет прием граждан с обращениями и документооборот ОНК.</w:t>
            </w:r>
          </w:p>
          <w:p w:rsidR="003C3CC6" w:rsidRPr="003C3CC6" w:rsidRDefault="003C3CC6" w:rsidP="00975682">
            <w:pPr>
              <w:jc w:val="center"/>
              <w:rPr>
                <w:sz w:val="24"/>
                <w:szCs w:val="24"/>
              </w:rPr>
            </w:pPr>
          </w:p>
        </w:tc>
      </w:tr>
      <w:tr w:rsidR="0026244C" w:rsidTr="000E5FE7">
        <w:trPr>
          <w:trHeight w:val="70"/>
        </w:trPr>
        <w:tc>
          <w:tcPr>
            <w:tcW w:w="1844" w:type="dxa"/>
          </w:tcPr>
          <w:p w:rsidR="00E94494" w:rsidRDefault="00E94494" w:rsidP="00E94494">
            <w:pPr>
              <w:ind w:left="-108" w:right="-108"/>
              <w:jc w:val="center"/>
              <w:rPr>
                <w:bCs/>
                <w:sz w:val="24"/>
                <w:szCs w:val="24"/>
              </w:rPr>
            </w:pPr>
            <w:proofErr w:type="spellStart"/>
            <w:r w:rsidRPr="003C3CC6">
              <w:rPr>
                <w:bCs/>
                <w:sz w:val="24"/>
                <w:szCs w:val="24"/>
              </w:rPr>
              <w:t>Анискович</w:t>
            </w:r>
            <w:proofErr w:type="spellEnd"/>
            <w:r w:rsidRPr="003C3CC6">
              <w:rPr>
                <w:bCs/>
                <w:sz w:val="24"/>
                <w:szCs w:val="24"/>
              </w:rPr>
              <w:t xml:space="preserve"> Л.В.</w:t>
            </w:r>
          </w:p>
          <w:p w:rsidR="005148E4" w:rsidRPr="003C3CC6" w:rsidRDefault="005148E4" w:rsidP="005148E4">
            <w:pPr>
              <w:ind w:left="-108" w:right="-108"/>
              <w:jc w:val="center"/>
              <w:rPr>
                <w:bCs/>
                <w:sz w:val="24"/>
                <w:szCs w:val="24"/>
              </w:rPr>
            </w:pPr>
            <w:r>
              <w:t>(2 призыва в ОНК)</w:t>
            </w:r>
          </w:p>
        </w:tc>
        <w:tc>
          <w:tcPr>
            <w:tcW w:w="850" w:type="dxa"/>
          </w:tcPr>
          <w:p w:rsidR="00E94494" w:rsidRPr="003C3CC6" w:rsidRDefault="00E94494" w:rsidP="00975682">
            <w:pPr>
              <w:jc w:val="center"/>
              <w:rPr>
                <w:sz w:val="24"/>
                <w:szCs w:val="24"/>
              </w:rPr>
            </w:pPr>
            <w:r w:rsidRPr="003C3CC6">
              <w:rPr>
                <w:sz w:val="24"/>
                <w:szCs w:val="24"/>
              </w:rPr>
              <w:t>2</w:t>
            </w:r>
          </w:p>
        </w:tc>
        <w:tc>
          <w:tcPr>
            <w:tcW w:w="709" w:type="dxa"/>
          </w:tcPr>
          <w:p w:rsidR="00E94494" w:rsidRPr="003C3CC6" w:rsidRDefault="00E94494" w:rsidP="00975682">
            <w:pPr>
              <w:jc w:val="center"/>
              <w:rPr>
                <w:sz w:val="24"/>
                <w:szCs w:val="24"/>
              </w:rPr>
            </w:pPr>
            <w:r w:rsidRPr="003C3CC6">
              <w:rPr>
                <w:sz w:val="24"/>
                <w:szCs w:val="24"/>
              </w:rPr>
              <w:t>0</w:t>
            </w:r>
          </w:p>
        </w:tc>
        <w:tc>
          <w:tcPr>
            <w:tcW w:w="709" w:type="dxa"/>
          </w:tcPr>
          <w:p w:rsidR="00E94494" w:rsidRPr="003C3CC6" w:rsidRDefault="00E94494" w:rsidP="00975682">
            <w:pPr>
              <w:jc w:val="center"/>
              <w:rPr>
                <w:sz w:val="24"/>
                <w:szCs w:val="24"/>
              </w:rPr>
            </w:pPr>
            <w:r w:rsidRPr="003C3CC6">
              <w:rPr>
                <w:sz w:val="24"/>
                <w:szCs w:val="24"/>
              </w:rPr>
              <w:t>2</w:t>
            </w:r>
          </w:p>
          <w:p w:rsidR="00E94494" w:rsidRPr="003C3CC6" w:rsidRDefault="00E94494" w:rsidP="00E94494">
            <w:pPr>
              <w:jc w:val="both"/>
              <w:rPr>
                <w:sz w:val="24"/>
                <w:szCs w:val="24"/>
              </w:rPr>
            </w:pPr>
          </w:p>
        </w:tc>
        <w:tc>
          <w:tcPr>
            <w:tcW w:w="708" w:type="dxa"/>
          </w:tcPr>
          <w:p w:rsidR="00E94494" w:rsidRPr="003C3CC6" w:rsidRDefault="00E94494" w:rsidP="00975682">
            <w:pPr>
              <w:jc w:val="center"/>
              <w:rPr>
                <w:sz w:val="24"/>
                <w:szCs w:val="24"/>
              </w:rPr>
            </w:pPr>
            <w:r w:rsidRPr="003C3CC6">
              <w:rPr>
                <w:sz w:val="24"/>
                <w:szCs w:val="24"/>
              </w:rPr>
              <w:t>0</w:t>
            </w:r>
          </w:p>
        </w:tc>
        <w:tc>
          <w:tcPr>
            <w:tcW w:w="709" w:type="dxa"/>
          </w:tcPr>
          <w:p w:rsidR="00E94494" w:rsidRPr="003C3CC6" w:rsidRDefault="00F262B1" w:rsidP="00975682">
            <w:pPr>
              <w:jc w:val="center"/>
              <w:rPr>
                <w:sz w:val="24"/>
                <w:szCs w:val="24"/>
              </w:rPr>
            </w:pPr>
            <w:r w:rsidRPr="003C3CC6">
              <w:rPr>
                <w:sz w:val="24"/>
                <w:szCs w:val="24"/>
              </w:rPr>
              <w:t>0</w:t>
            </w:r>
          </w:p>
        </w:tc>
        <w:tc>
          <w:tcPr>
            <w:tcW w:w="4820" w:type="dxa"/>
          </w:tcPr>
          <w:p w:rsidR="003C3CC6" w:rsidRPr="003C3CC6" w:rsidRDefault="004F0CF1" w:rsidP="00975682">
            <w:pPr>
              <w:jc w:val="center"/>
              <w:rPr>
                <w:sz w:val="24"/>
                <w:szCs w:val="24"/>
              </w:rPr>
            </w:pPr>
            <w:r w:rsidRPr="003C3CC6">
              <w:rPr>
                <w:sz w:val="24"/>
                <w:szCs w:val="24"/>
              </w:rPr>
              <w:t xml:space="preserve">Участвует в работе </w:t>
            </w:r>
          </w:p>
          <w:p w:rsidR="00E94494" w:rsidRDefault="004F0CF1" w:rsidP="00975682">
            <w:pPr>
              <w:jc w:val="center"/>
              <w:rPr>
                <w:sz w:val="24"/>
                <w:szCs w:val="24"/>
              </w:rPr>
            </w:pPr>
            <w:r w:rsidRPr="003C3CC6">
              <w:rPr>
                <w:sz w:val="24"/>
                <w:szCs w:val="24"/>
              </w:rPr>
              <w:t>«Юридической клиники».</w:t>
            </w:r>
          </w:p>
          <w:p w:rsidR="003C3CC6" w:rsidRPr="003C3CC6" w:rsidRDefault="005148E4" w:rsidP="00975682">
            <w:pPr>
              <w:jc w:val="center"/>
              <w:rPr>
                <w:sz w:val="24"/>
                <w:szCs w:val="24"/>
              </w:rPr>
            </w:pPr>
            <w:r>
              <w:rPr>
                <w:sz w:val="24"/>
                <w:szCs w:val="24"/>
              </w:rPr>
              <w:t>Консультации по медицинскому обслуживанию.</w:t>
            </w:r>
          </w:p>
        </w:tc>
      </w:tr>
      <w:tr w:rsidR="0026244C" w:rsidTr="000E5FE7">
        <w:trPr>
          <w:trHeight w:val="70"/>
        </w:trPr>
        <w:tc>
          <w:tcPr>
            <w:tcW w:w="1844" w:type="dxa"/>
          </w:tcPr>
          <w:p w:rsidR="00E94494" w:rsidRDefault="00E94494" w:rsidP="00975682">
            <w:pPr>
              <w:ind w:left="34"/>
              <w:rPr>
                <w:sz w:val="24"/>
                <w:szCs w:val="24"/>
              </w:rPr>
            </w:pPr>
            <w:proofErr w:type="spellStart"/>
            <w:r w:rsidRPr="003C3CC6">
              <w:rPr>
                <w:bCs/>
                <w:sz w:val="24"/>
                <w:szCs w:val="24"/>
              </w:rPr>
              <w:t>Курлюта</w:t>
            </w:r>
            <w:proofErr w:type="spellEnd"/>
            <w:r w:rsidRPr="003C3CC6">
              <w:rPr>
                <w:bCs/>
                <w:sz w:val="24"/>
                <w:szCs w:val="24"/>
              </w:rPr>
              <w:t xml:space="preserve"> Г.В.</w:t>
            </w:r>
          </w:p>
          <w:p w:rsidR="005148E4" w:rsidRPr="003C3CC6" w:rsidRDefault="005148E4" w:rsidP="00975682">
            <w:pPr>
              <w:ind w:left="34"/>
              <w:rPr>
                <w:bCs/>
                <w:sz w:val="24"/>
                <w:szCs w:val="24"/>
              </w:rPr>
            </w:pPr>
            <w:r>
              <w:t>(1 призыв в ОНК)</w:t>
            </w:r>
          </w:p>
        </w:tc>
        <w:tc>
          <w:tcPr>
            <w:tcW w:w="850" w:type="dxa"/>
          </w:tcPr>
          <w:p w:rsidR="00E94494" w:rsidRPr="003C3CC6" w:rsidRDefault="00E94494" w:rsidP="00975682">
            <w:pPr>
              <w:jc w:val="center"/>
              <w:rPr>
                <w:sz w:val="24"/>
                <w:szCs w:val="24"/>
              </w:rPr>
            </w:pPr>
            <w:r w:rsidRPr="003C3CC6">
              <w:rPr>
                <w:sz w:val="24"/>
                <w:szCs w:val="24"/>
              </w:rPr>
              <w:t>14</w:t>
            </w:r>
          </w:p>
        </w:tc>
        <w:tc>
          <w:tcPr>
            <w:tcW w:w="709" w:type="dxa"/>
          </w:tcPr>
          <w:p w:rsidR="00E94494" w:rsidRPr="003C3CC6" w:rsidRDefault="00E94494" w:rsidP="00975682">
            <w:pPr>
              <w:jc w:val="center"/>
              <w:rPr>
                <w:sz w:val="24"/>
                <w:szCs w:val="24"/>
              </w:rPr>
            </w:pPr>
            <w:r w:rsidRPr="003C3CC6">
              <w:rPr>
                <w:sz w:val="24"/>
                <w:szCs w:val="24"/>
              </w:rPr>
              <w:t>6</w:t>
            </w:r>
          </w:p>
          <w:p w:rsidR="00E94494" w:rsidRPr="003C3CC6" w:rsidRDefault="00E94494" w:rsidP="00E94494">
            <w:pPr>
              <w:jc w:val="both"/>
              <w:rPr>
                <w:sz w:val="24"/>
                <w:szCs w:val="24"/>
              </w:rPr>
            </w:pPr>
          </w:p>
        </w:tc>
        <w:tc>
          <w:tcPr>
            <w:tcW w:w="709" w:type="dxa"/>
          </w:tcPr>
          <w:p w:rsidR="00E94494" w:rsidRPr="003C3CC6" w:rsidRDefault="00E94494" w:rsidP="00975682">
            <w:pPr>
              <w:jc w:val="center"/>
              <w:rPr>
                <w:sz w:val="24"/>
                <w:szCs w:val="24"/>
              </w:rPr>
            </w:pPr>
            <w:r w:rsidRPr="003C3CC6">
              <w:rPr>
                <w:sz w:val="24"/>
                <w:szCs w:val="24"/>
              </w:rPr>
              <w:t>3</w:t>
            </w:r>
          </w:p>
          <w:p w:rsidR="00E94494" w:rsidRPr="003C3CC6" w:rsidRDefault="00E94494" w:rsidP="00975682">
            <w:pPr>
              <w:jc w:val="both"/>
              <w:rPr>
                <w:sz w:val="24"/>
                <w:szCs w:val="24"/>
              </w:rPr>
            </w:pPr>
          </w:p>
        </w:tc>
        <w:tc>
          <w:tcPr>
            <w:tcW w:w="708" w:type="dxa"/>
          </w:tcPr>
          <w:p w:rsidR="00E94494" w:rsidRPr="003C3CC6" w:rsidRDefault="00E94494" w:rsidP="00975682">
            <w:pPr>
              <w:jc w:val="center"/>
              <w:rPr>
                <w:sz w:val="24"/>
                <w:szCs w:val="24"/>
              </w:rPr>
            </w:pPr>
            <w:r w:rsidRPr="003C3CC6">
              <w:rPr>
                <w:sz w:val="24"/>
                <w:szCs w:val="24"/>
              </w:rPr>
              <w:t>5</w:t>
            </w:r>
          </w:p>
          <w:p w:rsidR="00E94494" w:rsidRPr="003C3CC6" w:rsidRDefault="00E94494" w:rsidP="00975682">
            <w:pPr>
              <w:rPr>
                <w:sz w:val="24"/>
                <w:szCs w:val="24"/>
              </w:rPr>
            </w:pPr>
          </w:p>
        </w:tc>
        <w:tc>
          <w:tcPr>
            <w:tcW w:w="709" w:type="dxa"/>
          </w:tcPr>
          <w:p w:rsidR="00E94494" w:rsidRPr="003C3CC6" w:rsidRDefault="00F262B1" w:rsidP="00975682">
            <w:pPr>
              <w:jc w:val="center"/>
              <w:rPr>
                <w:sz w:val="24"/>
                <w:szCs w:val="24"/>
              </w:rPr>
            </w:pPr>
            <w:r w:rsidRPr="003C3CC6">
              <w:rPr>
                <w:sz w:val="24"/>
                <w:szCs w:val="24"/>
              </w:rPr>
              <w:t>0</w:t>
            </w:r>
          </w:p>
        </w:tc>
        <w:tc>
          <w:tcPr>
            <w:tcW w:w="4820" w:type="dxa"/>
          </w:tcPr>
          <w:p w:rsidR="00E94494" w:rsidRDefault="004F0CF1" w:rsidP="00975682">
            <w:pPr>
              <w:jc w:val="center"/>
              <w:rPr>
                <w:bCs/>
                <w:sz w:val="24"/>
                <w:szCs w:val="24"/>
              </w:rPr>
            </w:pPr>
            <w:r w:rsidRPr="003C3CC6">
              <w:rPr>
                <w:sz w:val="24"/>
                <w:szCs w:val="24"/>
              </w:rPr>
              <w:t xml:space="preserve">Организует проведение акции «Межконфессиональный поезд «Дорогами добра», цель акции - </w:t>
            </w:r>
            <w:r w:rsidRPr="003C3CC6">
              <w:rPr>
                <w:bCs/>
                <w:sz w:val="24"/>
                <w:szCs w:val="24"/>
              </w:rPr>
              <w:t xml:space="preserve">совместные выезды в учреждения УИС Кузбасса  представителей двух религиозных конфессий (православие и мусульманство) для общения, обмена традициями, культурным наследием и историей для нравственного развития, воспитания терпимости и поднятия культурного уровня </w:t>
            </w:r>
            <w:proofErr w:type="spellStart"/>
            <w:r w:rsidRPr="003C3CC6">
              <w:rPr>
                <w:bCs/>
                <w:sz w:val="24"/>
                <w:szCs w:val="24"/>
              </w:rPr>
              <w:t>спецконтингента</w:t>
            </w:r>
            <w:proofErr w:type="spellEnd"/>
            <w:r w:rsidRPr="003C3CC6">
              <w:rPr>
                <w:bCs/>
                <w:sz w:val="24"/>
                <w:szCs w:val="24"/>
              </w:rPr>
              <w:t>.</w:t>
            </w:r>
          </w:p>
          <w:p w:rsidR="003C3CC6" w:rsidRPr="003C3CC6" w:rsidRDefault="003C3CC6" w:rsidP="00975682">
            <w:pPr>
              <w:jc w:val="center"/>
              <w:rPr>
                <w:sz w:val="24"/>
                <w:szCs w:val="24"/>
              </w:rPr>
            </w:pPr>
          </w:p>
        </w:tc>
      </w:tr>
      <w:tr w:rsidR="0026244C" w:rsidTr="000E5FE7">
        <w:trPr>
          <w:trHeight w:val="70"/>
        </w:trPr>
        <w:tc>
          <w:tcPr>
            <w:tcW w:w="1844" w:type="dxa"/>
          </w:tcPr>
          <w:p w:rsidR="005148E4" w:rsidRDefault="00E94494" w:rsidP="00975682">
            <w:pPr>
              <w:ind w:left="34"/>
              <w:rPr>
                <w:bCs/>
                <w:sz w:val="24"/>
                <w:szCs w:val="24"/>
              </w:rPr>
            </w:pPr>
            <w:proofErr w:type="spellStart"/>
            <w:r w:rsidRPr="003C3CC6">
              <w:rPr>
                <w:bCs/>
                <w:sz w:val="24"/>
                <w:szCs w:val="24"/>
              </w:rPr>
              <w:t>Муниров</w:t>
            </w:r>
            <w:proofErr w:type="spellEnd"/>
            <w:r w:rsidRPr="003C3CC6">
              <w:rPr>
                <w:bCs/>
                <w:sz w:val="24"/>
                <w:szCs w:val="24"/>
              </w:rPr>
              <w:t xml:space="preserve"> Р.Р.</w:t>
            </w:r>
          </w:p>
          <w:p w:rsidR="00E94494" w:rsidRPr="003C3CC6" w:rsidRDefault="005148E4" w:rsidP="00975682">
            <w:pPr>
              <w:ind w:left="34"/>
              <w:rPr>
                <w:bCs/>
                <w:sz w:val="24"/>
                <w:szCs w:val="24"/>
              </w:rPr>
            </w:pPr>
            <w:r>
              <w:t>(1 призыв в ОНК)</w:t>
            </w:r>
          </w:p>
        </w:tc>
        <w:tc>
          <w:tcPr>
            <w:tcW w:w="850" w:type="dxa"/>
          </w:tcPr>
          <w:p w:rsidR="00E94494" w:rsidRPr="003C3CC6" w:rsidRDefault="00F262B1" w:rsidP="00975682">
            <w:pPr>
              <w:jc w:val="center"/>
              <w:rPr>
                <w:sz w:val="24"/>
                <w:szCs w:val="24"/>
              </w:rPr>
            </w:pPr>
            <w:r w:rsidRPr="003C3CC6">
              <w:rPr>
                <w:sz w:val="24"/>
                <w:szCs w:val="24"/>
              </w:rPr>
              <w:t>11</w:t>
            </w:r>
          </w:p>
        </w:tc>
        <w:tc>
          <w:tcPr>
            <w:tcW w:w="709" w:type="dxa"/>
          </w:tcPr>
          <w:p w:rsidR="00E94494" w:rsidRPr="003C3CC6" w:rsidRDefault="00E94494" w:rsidP="00975682">
            <w:pPr>
              <w:jc w:val="center"/>
              <w:rPr>
                <w:sz w:val="24"/>
                <w:szCs w:val="24"/>
              </w:rPr>
            </w:pPr>
            <w:r w:rsidRPr="003C3CC6">
              <w:rPr>
                <w:sz w:val="24"/>
                <w:szCs w:val="24"/>
              </w:rPr>
              <w:t>3</w:t>
            </w:r>
          </w:p>
          <w:p w:rsidR="00E94494" w:rsidRPr="003C3CC6" w:rsidRDefault="00E94494" w:rsidP="00E94494">
            <w:pPr>
              <w:jc w:val="both"/>
              <w:rPr>
                <w:sz w:val="24"/>
                <w:szCs w:val="24"/>
              </w:rPr>
            </w:pPr>
          </w:p>
        </w:tc>
        <w:tc>
          <w:tcPr>
            <w:tcW w:w="709" w:type="dxa"/>
          </w:tcPr>
          <w:p w:rsidR="00E94494" w:rsidRPr="003C3CC6" w:rsidRDefault="00E94494" w:rsidP="00975682">
            <w:pPr>
              <w:jc w:val="center"/>
              <w:rPr>
                <w:sz w:val="24"/>
                <w:szCs w:val="24"/>
              </w:rPr>
            </w:pPr>
            <w:r w:rsidRPr="003C3CC6">
              <w:rPr>
                <w:sz w:val="24"/>
                <w:szCs w:val="24"/>
              </w:rPr>
              <w:t>2</w:t>
            </w:r>
          </w:p>
          <w:p w:rsidR="00E94494" w:rsidRPr="003C3CC6" w:rsidRDefault="00E94494" w:rsidP="00E94494">
            <w:pPr>
              <w:jc w:val="both"/>
              <w:rPr>
                <w:sz w:val="24"/>
                <w:szCs w:val="24"/>
              </w:rPr>
            </w:pPr>
          </w:p>
        </w:tc>
        <w:tc>
          <w:tcPr>
            <w:tcW w:w="708" w:type="dxa"/>
          </w:tcPr>
          <w:p w:rsidR="00E94494" w:rsidRPr="003C3CC6" w:rsidRDefault="00E94494" w:rsidP="00975682">
            <w:pPr>
              <w:jc w:val="center"/>
              <w:rPr>
                <w:sz w:val="24"/>
                <w:szCs w:val="24"/>
              </w:rPr>
            </w:pPr>
            <w:r w:rsidRPr="003C3CC6">
              <w:rPr>
                <w:sz w:val="24"/>
                <w:szCs w:val="24"/>
              </w:rPr>
              <w:t>3</w:t>
            </w:r>
          </w:p>
          <w:p w:rsidR="00E94494" w:rsidRPr="003C3CC6" w:rsidRDefault="00E94494" w:rsidP="00975682">
            <w:pPr>
              <w:rPr>
                <w:sz w:val="24"/>
                <w:szCs w:val="24"/>
              </w:rPr>
            </w:pPr>
          </w:p>
        </w:tc>
        <w:tc>
          <w:tcPr>
            <w:tcW w:w="709" w:type="dxa"/>
          </w:tcPr>
          <w:p w:rsidR="00E94494" w:rsidRPr="003C3CC6" w:rsidRDefault="00F262B1" w:rsidP="00975682">
            <w:pPr>
              <w:jc w:val="center"/>
              <w:rPr>
                <w:sz w:val="24"/>
                <w:szCs w:val="24"/>
              </w:rPr>
            </w:pPr>
            <w:r w:rsidRPr="003C3CC6">
              <w:rPr>
                <w:sz w:val="24"/>
                <w:szCs w:val="24"/>
              </w:rPr>
              <w:t>3</w:t>
            </w:r>
          </w:p>
        </w:tc>
        <w:tc>
          <w:tcPr>
            <w:tcW w:w="4820" w:type="dxa"/>
          </w:tcPr>
          <w:p w:rsidR="00E94494" w:rsidRDefault="004F0CF1" w:rsidP="00975682">
            <w:pPr>
              <w:jc w:val="center"/>
              <w:rPr>
                <w:bCs/>
                <w:sz w:val="24"/>
                <w:szCs w:val="24"/>
              </w:rPr>
            </w:pPr>
            <w:r w:rsidRPr="003C3CC6">
              <w:rPr>
                <w:sz w:val="24"/>
                <w:szCs w:val="24"/>
              </w:rPr>
              <w:t xml:space="preserve">Организует проведение акции «Межконфессиональный поезд «Дорогами добра», цель акции - </w:t>
            </w:r>
            <w:r w:rsidRPr="003C3CC6">
              <w:rPr>
                <w:bCs/>
                <w:sz w:val="24"/>
                <w:szCs w:val="24"/>
              </w:rPr>
              <w:t xml:space="preserve">совместные выезды в учреждения УИС Кузбасса  представителей двух религиозных конфессий (православие и мусульманство) для общения, обмена традициями, культурным наследием и историей для нравственного развития, воспитания терпимости и поднятия культурного уровня </w:t>
            </w:r>
            <w:proofErr w:type="spellStart"/>
            <w:r w:rsidRPr="003C3CC6">
              <w:rPr>
                <w:bCs/>
                <w:sz w:val="24"/>
                <w:szCs w:val="24"/>
              </w:rPr>
              <w:t>спецконтингента</w:t>
            </w:r>
            <w:proofErr w:type="spellEnd"/>
            <w:r w:rsidRPr="003C3CC6">
              <w:rPr>
                <w:bCs/>
                <w:sz w:val="24"/>
                <w:szCs w:val="24"/>
              </w:rPr>
              <w:t>.</w:t>
            </w:r>
          </w:p>
          <w:p w:rsidR="003C3CC6" w:rsidRPr="003C3CC6" w:rsidRDefault="003C3CC6" w:rsidP="00975682">
            <w:pPr>
              <w:jc w:val="center"/>
              <w:rPr>
                <w:sz w:val="24"/>
                <w:szCs w:val="24"/>
              </w:rPr>
            </w:pPr>
          </w:p>
        </w:tc>
      </w:tr>
      <w:tr w:rsidR="0026244C" w:rsidTr="000E5FE7">
        <w:trPr>
          <w:trHeight w:val="70"/>
        </w:trPr>
        <w:tc>
          <w:tcPr>
            <w:tcW w:w="1844" w:type="dxa"/>
          </w:tcPr>
          <w:p w:rsidR="00E94494" w:rsidRDefault="00E94494" w:rsidP="00975682">
            <w:pPr>
              <w:ind w:left="34"/>
              <w:rPr>
                <w:sz w:val="24"/>
                <w:szCs w:val="24"/>
              </w:rPr>
            </w:pPr>
            <w:proofErr w:type="spellStart"/>
            <w:r w:rsidRPr="003C3CC6">
              <w:rPr>
                <w:bCs/>
                <w:sz w:val="24"/>
                <w:szCs w:val="24"/>
              </w:rPr>
              <w:t>Охотин</w:t>
            </w:r>
            <w:proofErr w:type="spellEnd"/>
            <w:r w:rsidRPr="003C3CC6">
              <w:rPr>
                <w:bCs/>
                <w:sz w:val="24"/>
                <w:szCs w:val="24"/>
              </w:rPr>
              <w:t xml:space="preserve"> С.В.</w:t>
            </w:r>
          </w:p>
          <w:p w:rsidR="005148E4" w:rsidRPr="003C3CC6" w:rsidRDefault="005148E4" w:rsidP="00975682">
            <w:pPr>
              <w:ind w:left="34"/>
              <w:rPr>
                <w:bCs/>
                <w:sz w:val="24"/>
                <w:szCs w:val="24"/>
              </w:rPr>
            </w:pPr>
            <w:r>
              <w:t>(1 призыв в ОНК)</w:t>
            </w:r>
          </w:p>
        </w:tc>
        <w:tc>
          <w:tcPr>
            <w:tcW w:w="850" w:type="dxa"/>
          </w:tcPr>
          <w:p w:rsidR="00E94494" w:rsidRPr="003C3CC6" w:rsidRDefault="00E94494" w:rsidP="00975682">
            <w:pPr>
              <w:jc w:val="center"/>
              <w:rPr>
                <w:sz w:val="24"/>
                <w:szCs w:val="24"/>
              </w:rPr>
            </w:pPr>
            <w:r w:rsidRPr="003C3CC6">
              <w:rPr>
                <w:sz w:val="24"/>
                <w:szCs w:val="24"/>
              </w:rPr>
              <w:t>1</w:t>
            </w:r>
          </w:p>
        </w:tc>
        <w:tc>
          <w:tcPr>
            <w:tcW w:w="709" w:type="dxa"/>
          </w:tcPr>
          <w:p w:rsidR="00E94494" w:rsidRPr="003C3CC6" w:rsidRDefault="00E94494" w:rsidP="00975682">
            <w:pPr>
              <w:jc w:val="center"/>
              <w:rPr>
                <w:sz w:val="24"/>
                <w:szCs w:val="24"/>
              </w:rPr>
            </w:pPr>
            <w:r w:rsidRPr="003C3CC6">
              <w:rPr>
                <w:sz w:val="24"/>
                <w:szCs w:val="24"/>
              </w:rPr>
              <w:t>0</w:t>
            </w:r>
          </w:p>
        </w:tc>
        <w:tc>
          <w:tcPr>
            <w:tcW w:w="709" w:type="dxa"/>
          </w:tcPr>
          <w:p w:rsidR="00E94494" w:rsidRPr="003C3CC6" w:rsidRDefault="00E94494" w:rsidP="00975682">
            <w:pPr>
              <w:jc w:val="center"/>
              <w:rPr>
                <w:sz w:val="24"/>
                <w:szCs w:val="24"/>
              </w:rPr>
            </w:pPr>
            <w:r w:rsidRPr="003C3CC6">
              <w:rPr>
                <w:sz w:val="24"/>
                <w:szCs w:val="24"/>
              </w:rPr>
              <w:t>1</w:t>
            </w:r>
          </w:p>
          <w:p w:rsidR="00E94494" w:rsidRPr="003C3CC6" w:rsidRDefault="00E94494" w:rsidP="00E94494">
            <w:pPr>
              <w:jc w:val="both"/>
              <w:rPr>
                <w:sz w:val="24"/>
                <w:szCs w:val="24"/>
              </w:rPr>
            </w:pPr>
          </w:p>
        </w:tc>
        <w:tc>
          <w:tcPr>
            <w:tcW w:w="708" w:type="dxa"/>
          </w:tcPr>
          <w:p w:rsidR="00E94494" w:rsidRPr="003C3CC6" w:rsidRDefault="00E94494" w:rsidP="00975682">
            <w:pPr>
              <w:jc w:val="center"/>
              <w:rPr>
                <w:sz w:val="24"/>
                <w:szCs w:val="24"/>
              </w:rPr>
            </w:pPr>
            <w:r w:rsidRPr="003C3CC6">
              <w:rPr>
                <w:sz w:val="24"/>
                <w:szCs w:val="24"/>
              </w:rPr>
              <w:t>0</w:t>
            </w:r>
          </w:p>
        </w:tc>
        <w:tc>
          <w:tcPr>
            <w:tcW w:w="709" w:type="dxa"/>
          </w:tcPr>
          <w:p w:rsidR="00E94494" w:rsidRPr="003C3CC6" w:rsidRDefault="00CC5C16" w:rsidP="00975682">
            <w:pPr>
              <w:jc w:val="center"/>
              <w:rPr>
                <w:sz w:val="24"/>
                <w:szCs w:val="24"/>
              </w:rPr>
            </w:pPr>
            <w:r w:rsidRPr="003C3CC6">
              <w:rPr>
                <w:sz w:val="24"/>
                <w:szCs w:val="24"/>
              </w:rPr>
              <w:t>0</w:t>
            </w:r>
          </w:p>
        </w:tc>
        <w:tc>
          <w:tcPr>
            <w:tcW w:w="4820" w:type="dxa"/>
          </w:tcPr>
          <w:p w:rsidR="005148E4" w:rsidRDefault="004F0CF1" w:rsidP="005148E4">
            <w:pPr>
              <w:jc w:val="center"/>
              <w:rPr>
                <w:sz w:val="24"/>
                <w:szCs w:val="24"/>
              </w:rPr>
            </w:pPr>
            <w:r w:rsidRPr="003C3CC6">
              <w:rPr>
                <w:sz w:val="24"/>
                <w:szCs w:val="24"/>
              </w:rPr>
              <w:t>Посещал учреждения УИС Кузбасса 1 раз. Ранее отбывал наказание в учреждениях УИС Кузбасса, судимость снята в 2014 году в судебном порядке. Постоянное место жительства – г</w:t>
            </w:r>
            <w:proofErr w:type="gramStart"/>
            <w:r w:rsidRPr="003C3CC6">
              <w:rPr>
                <w:sz w:val="24"/>
                <w:szCs w:val="24"/>
              </w:rPr>
              <w:t>.Р</w:t>
            </w:r>
            <w:proofErr w:type="gramEnd"/>
            <w:r w:rsidRPr="003C3CC6">
              <w:rPr>
                <w:sz w:val="24"/>
                <w:szCs w:val="24"/>
              </w:rPr>
              <w:t xml:space="preserve">аменское Московской области. </w:t>
            </w:r>
          </w:p>
          <w:p w:rsidR="003C3CC6" w:rsidRDefault="003C3CC6" w:rsidP="00975682">
            <w:pPr>
              <w:jc w:val="center"/>
              <w:rPr>
                <w:sz w:val="24"/>
                <w:szCs w:val="24"/>
              </w:rPr>
            </w:pPr>
            <w:r>
              <w:rPr>
                <w:sz w:val="24"/>
                <w:szCs w:val="24"/>
              </w:rPr>
              <w:t xml:space="preserve">После своего </w:t>
            </w:r>
            <w:r w:rsidR="005148E4">
              <w:rPr>
                <w:sz w:val="24"/>
                <w:szCs w:val="24"/>
              </w:rPr>
              <w:t xml:space="preserve">переезда в Московскую область в работе ОНК не принимает </w:t>
            </w:r>
            <w:r w:rsidR="005148E4">
              <w:rPr>
                <w:sz w:val="24"/>
                <w:szCs w:val="24"/>
              </w:rPr>
              <w:lastRenderedPageBreak/>
              <w:t>участие.</w:t>
            </w:r>
          </w:p>
          <w:p w:rsidR="003C3CC6" w:rsidRPr="003C3CC6" w:rsidRDefault="003C3CC6" w:rsidP="00975682">
            <w:pPr>
              <w:jc w:val="center"/>
              <w:rPr>
                <w:sz w:val="24"/>
                <w:szCs w:val="24"/>
              </w:rPr>
            </w:pPr>
          </w:p>
        </w:tc>
      </w:tr>
      <w:tr w:rsidR="0026244C" w:rsidTr="000E5FE7">
        <w:trPr>
          <w:trHeight w:val="70"/>
        </w:trPr>
        <w:tc>
          <w:tcPr>
            <w:tcW w:w="1844" w:type="dxa"/>
          </w:tcPr>
          <w:p w:rsidR="005148E4" w:rsidRDefault="00E94494" w:rsidP="00975682">
            <w:pPr>
              <w:rPr>
                <w:sz w:val="24"/>
                <w:szCs w:val="24"/>
              </w:rPr>
            </w:pPr>
            <w:r w:rsidRPr="003C3CC6">
              <w:rPr>
                <w:sz w:val="24"/>
                <w:szCs w:val="24"/>
              </w:rPr>
              <w:lastRenderedPageBreak/>
              <w:t>Толмачева В.А.</w:t>
            </w:r>
          </w:p>
          <w:p w:rsidR="00E94494" w:rsidRPr="003C3CC6" w:rsidRDefault="005148E4" w:rsidP="005148E4">
            <w:pPr>
              <w:rPr>
                <w:sz w:val="24"/>
                <w:szCs w:val="24"/>
              </w:rPr>
            </w:pPr>
            <w:r>
              <w:t>(2 призыва в ОНК)</w:t>
            </w:r>
          </w:p>
        </w:tc>
        <w:tc>
          <w:tcPr>
            <w:tcW w:w="850" w:type="dxa"/>
          </w:tcPr>
          <w:p w:rsidR="00E94494" w:rsidRPr="003C3CC6" w:rsidRDefault="00F262B1" w:rsidP="00975682">
            <w:pPr>
              <w:jc w:val="center"/>
              <w:rPr>
                <w:sz w:val="24"/>
                <w:szCs w:val="24"/>
              </w:rPr>
            </w:pPr>
            <w:r w:rsidRPr="003C3CC6">
              <w:rPr>
                <w:sz w:val="24"/>
                <w:szCs w:val="24"/>
              </w:rPr>
              <w:t>2</w:t>
            </w:r>
            <w:r w:rsidR="00E94494" w:rsidRPr="003C3CC6">
              <w:rPr>
                <w:sz w:val="24"/>
                <w:szCs w:val="24"/>
              </w:rPr>
              <w:t>1</w:t>
            </w:r>
          </w:p>
        </w:tc>
        <w:tc>
          <w:tcPr>
            <w:tcW w:w="709" w:type="dxa"/>
          </w:tcPr>
          <w:p w:rsidR="00E94494" w:rsidRPr="003C3CC6" w:rsidRDefault="00E94494" w:rsidP="00975682">
            <w:pPr>
              <w:jc w:val="center"/>
              <w:rPr>
                <w:sz w:val="24"/>
                <w:szCs w:val="24"/>
              </w:rPr>
            </w:pPr>
            <w:r w:rsidRPr="003C3CC6">
              <w:rPr>
                <w:sz w:val="24"/>
                <w:szCs w:val="24"/>
              </w:rPr>
              <w:t>4</w:t>
            </w:r>
          </w:p>
          <w:p w:rsidR="00E94494" w:rsidRPr="003C3CC6" w:rsidRDefault="00E94494" w:rsidP="00975682">
            <w:pPr>
              <w:jc w:val="both"/>
              <w:rPr>
                <w:sz w:val="24"/>
                <w:szCs w:val="24"/>
              </w:rPr>
            </w:pPr>
          </w:p>
        </w:tc>
        <w:tc>
          <w:tcPr>
            <w:tcW w:w="709" w:type="dxa"/>
          </w:tcPr>
          <w:p w:rsidR="00E94494" w:rsidRPr="003C3CC6" w:rsidRDefault="00E94494" w:rsidP="00975682">
            <w:pPr>
              <w:jc w:val="center"/>
              <w:rPr>
                <w:sz w:val="24"/>
                <w:szCs w:val="24"/>
              </w:rPr>
            </w:pPr>
            <w:r w:rsidRPr="003C3CC6">
              <w:rPr>
                <w:sz w:val="24"/>
                <w:szCs w:val="24"/>
              </w:rPr>
              <w:t>10</w:t>
            </w:r>
          </w:p>
          <w:p w:rsidR="00E94494" w:rsidRPr="003C3CC6" w:rsidRDefault="00E94494" w:rsidP="00E94494">
            <w:pPr>
              <w:jc w:val="both"/>
              <w:rPr>
                <w:sz w:val="24"/>
                <w:szCs w:val="24"/>
              </w:rPr>
            </w:pPr>
          </w:p>
        </w:tc>
        <w:tc>
          <w:tcPr>
            <w:tcW w:w="708" w:type="dxa"/>
          </w:tcPr>
          <w:p w:rsidR="00E94494" w:rsidRPr="003C3CC6" w:rsidRDefault="00E94494" w:rsidP="00975682">
            <w:pPr>
              <w:jc w:val="center"/>
              <w:rPr>
                <w:sz w:val="24"/>
                <w:szCs w:val="24"/>
              </w:rPr>
            </w:pPr>
            <w:r w:rsidRPr="003C3CC6">
              <w:rPr>
                <w:sz w:val="24"/>
                <w:szCs w:val="24"/>
              </w:rPr>
              <w:t>5</w:t>
            </w:r>
          </w:p>
          <w:p w:rsidR="00E94494" w:rsidRPr="003C3CC6" w:rsidRDefault="00E94494" w:rsidP="00975682">
            <w:pPr>
              <w:rPr>
                <w:sz w:val="24"/>
                <w:szCs w:val="24"/>
              </w:rPr>
            </w:pPr>
          </w:p>
        </w:tc>
        <w:tc>
          <w:tcPr>
            <w:tcW w:w="709" w:type="dxa"/>
          </w:tcPr>
          <w:p w:rsidR="00E94494" w:rsidRPr="003C3CC6" w:rsidRDefault="00F262B1" w:rsidP="00975682">
            <w:pPr>
              <w:jc w:val="center"/>
              <w:rPr>
                <w:sz w:val="24"/>
                <w:szCs w:val="24"/>
              </w:rPr>
            </w:pPr>
            <w:r w:rsidRPr="003C3CC6">
              <w:rPr>
                <w:sz w:val="24"/>
                <w:szCs w:val="24"/>
              </w:rPr>
              <w:t>2</w:t>
            </w:r>
          </w:p>
        </w:tc>
        <w:tc>
          <w:tcPr>
            <w:tcW w:w="4820" w:type="dxa"/>
          </w:tcPr>
          <w:p w:rsidR="00E94494" w:rsidRDefault="004F0CF1" w:rsidP="00975682">
            <w:pPr>
              <w:jc w:val="center"/>
              <w:rPr>
                <w:sz w:val="24"/>
                <w:szCs w:val="24"/>
              </w:rPr>
            </w:pPr>
            <w:r w:rsidRPr="003C3CC6">
              <w:rPr>
                <w:sz w:val="24"/>
                <w:szCs w:val="24"/>
              </w:rPr>
              <w:t xml:space="preserve">Проводит  занятия по  правовому информированию осужденных в рамках подготовки их к освобождению, организует участие профессиональных юристов в работе «Юридической клиники», организует благотворительные акции для осужденных-женщин ИК-35, 50 (мастер-классы, уроки </w:t>
            </w:r>
            <w:proofErr w:type="spellStart"/>
            <w:r w:rsidRPr="003C3CC6">
              <w:rPr>
                <w:sz w:val="24"/>
                <w:szCs w:val="24"/>
              </w:rPr>
              <w:t>профмастерства</w:t>
            </w:r>
            <w:proofErr w:type="spellEnd"/>
            <w:r w:rsidRPr="003C3CC6">
              <w:rPr>
                <w:sz w:val="24"/>
                <w:szCs w:val="24"/>
              </w:rPr>
              <w:t>), организует благотворительные акции для детей дома ребенка при ИК-35.</w:t>
            </w:r>
          </w:p>
          <w:p w:rsidR="003C3CC6" w:rsidRPr="003C3CC6" w:rsidRDefault="003C3CC6" w:rsidP="00975682">
            <w:pPr>
              <w:jc w:val="center"/>
              <w:rPr>
                <w:sz w:val="24"/>
                <w:szCs w:val="24"/>
              </w:rPr>
            </w:pPr>
          </w:p>
        </w:tc>
      </w:tr>
      <w:tr w:rsidR="0026244C" w:rsidTr="000E5FE7">
        <w:trPr>
          <w:trHeight w:val="70"/>
        </w:trPr>
        <w:tc>
          <w:tcPr>
            <w:tcW w:w="1844" w:type="dxa"/>
          </w:tcPr>
          <w:p w:rsidR="00E94494" w:rsidRDefault="00E94494" w:rsidP="00975682">
            <w:pPr>
              <w:ind w:left="34"/>
              <w:rPr>
                <w:sz w:val="24"/>
                <w:szCs w:val="24"/>
              </w:rPr>
            </w:pPr>
            <w:r w:rsidRPr="003C3CC6">
              <w:rPr>
                <w:bCs/>
                <w:sz w:val="24"/>
                <w:szCs w:val="24"/>
              </w:rPr>
              <w:t>Родионов В.Г.</w:t>
            </w:r>
          </w:p>
          <w:p w:rsidR="005148E4" w:rsidRPr="003C3CC6" w:rsidRDefault="005148E4" w:rsidP="00975682">
            <w:pPr>
              <w:ind w:left="34"/>
              <w:rPr>
                <w:bCs/>
                <w:sz w:val="24"/>
                <w:szCs w:val="24"/>
              </w:rPr>
            </w:pPr>
            <w:r>
              <w:t>(1 призыв в ОНК)</w:t>
            </w:r>
          </w:p>
        </w:tc>
        <w:tc>
          <w:tcPr>
            <w:tcW w:w="850" w:type="dxa"/>
          </w:tcPr>
          <w:p w:rsidR="00E94494" w:rsidRPr="003C3CC6" w:rsidRDefault="00E94494" w:rsidP="00975682">
            <w:pPr>
              <w:jc w:val="center"/>
              <w:rPr>
                <w:sz w:val="24"/>
                <w:szCs w:val="24"/>
              </w:rPr>
            </w:pPr>
            <w:r w:rsidRPr="003C3CC6">
              <w:rPr>
                <w:sz w:val="24"/>
                <w:szCs w:val="24"/>
              </w:rPr>
              <w:t>5</w:t>
            </w:r>
            <w:r w:rsidR="00F262B1" w:rsidRPr="003C3CC6">
              <w:rPr>
                <w:sz w:val="24"/>
                <w:szCs w:val="24"/>
              </w:rPr>
              <w:t>3</w:t>
            </w:r>
          </w:p>
        </w:tc>
        <w:tc>
          <w:tcPr>
            <w:tcW w:w="709" w:type="dxa"/>
          </w:tcPr>
          <w:p w:rsidR="00E94494" w:rsidRPr="003C3CC6" w:rsidRDefault="00E94494" w:rsidP="00975682">
            <w:pPr>
              <w:jc w:val="center"/>
              <w:rPr>
                <w:sz w:val="24"/>
                <w:szCs w:val="24"/>
              </w:rPr>
            </w:pPr>
            <w:r w:rsidRPr="003C3CC6">
              <w:rPr>
                <w:sz w:val="24"/>
                <w:szCs w:val="24"/>
              </w:rPr>
              <w:t>9</w:t>
            </w:r>
          </w:p>
          <w:p w:rsidR="00E94494" w:rsidRPr="003C3CC6" w:rsidRDefault="00E94494" w:rsidP="00975682">
            <w:pPr>
              <w:rPr>
                <w:sz w:val="24"/>
                <w:szCs w:val="24"/>
              </w:rPr>
            </w:pPr>
          </w:p>
        </w:tc>
        <w:tc>
          <w:tcPr>
            <w:tcW w:w="709" w:type="dxa"/>
          </w:tcPr>
          <w:p w:rsidR="00E94494" w:rsidRPr="003C3CC6" w:rsidRDefault="00E94494" w:rsidP="00975682">
            <w:pPr>
              <w:jc w:val="center"/>
              <w:rPr>
                <w:sz w:val="24"/>
                <w:szCs w:val="24"/>
              </w:rPr>
            </w:pPr>
            <w:r w:rsidRPr="003C3CC6">
              <w:rPr>
                <w:sz w:val="24"/>
                <w:szCs w:val="24"/>
              </w:rPr>
              <w:t>18</w:t>
            </w:r>
          </w:p>
          <w:p w:rsidR="00E94494" w:rsidRPr="003C3CC6" w:rsidRDefault="00E94494" w:rsidP="00E94494">
            <w:pPr>
              <w:rPr>
                <w:sz w:val="24"/>
                <w:szCs w:val="24"/>
              </w:rPr>
            </w:pPr>
          </w:p>
        </w:tc>
        <w:tc>
          <w:tcPr>
            <w:tcW w:w="708" w:type="dxa"/>
          </w:tcPr>
          <w:p w:rsidR="00E94494" w:rsidRPr="003C3CC6" w:rsidRDefault="00E94494" w:rsidP="00975682">
            <w:pPr>
              <w:jc w:val="center"/>
              <w:rPr>
                <w:sz w:val="24"/>
                <w:szCs w:val="24"/>
              </w:rPr>
            </w:pPr>
            <w:r w:rsidRPr="003C3CC6">
              <w:rPr>
                <w:sz w:val="24"/>
                <w:szCs w:val="24"/>
              </w:rPr>
              <w:t>24</w:t>
            </w:r>
          </w:p>
          <w:p w:rsidR="00E94494" w:rsidRPr="003C3CC6" w:rsidRDefault="00E94494" w:rsidP="00E94494">
            <w:pPr>
              <w:rPr>
                <w:sz w:val="24"/>
                <w:szCs w:val="24"/>
              </w:rPr>
            </w:pPr>
          </w:p>
        </w:tc>
        <w:tc>
          <w:tcPr>
            <w:tcW w:w="709" w:type="dxa"/>
          </w:tcPr>
          <w:p w:rsidR="00E94494" w:rsidRPr="003C3CC6" w:rsidRDefault="00F262B1" w:rsidP="00975682">
            <w:pPr>
              <w:jc w:val="center"/>
              <w:rPr>
                <w:sz w:val="24"/>
                <w:szCs w:val="24"/>
              </w:rPr>
            </w:pPr>
            <w:r w:rsidRPr="003C3CC6">
              <w:rPr>
                <w:sz w:val="24"/>
                <w:szCs w:val="24"/>
              </w:rPr>
              <w:t>2</w:t>
            </w:r>
          </w:p>
        </w:tc>
        <w:tc>
          <w:tcPr>
            <w:tcW w:w="4820" w:type="dxa"/>
          </w:tcPr>
          <w:p w:rsidR="00E94494" w:rsidRDefault="004F0CF1" w:rsidP="00975682">
            <w:pPr>
              <w:jc w:val="center"/>
              <w:rPr>
                <w:sz w:val="24"/>
                <w:szCs w:val="24"/>
              </w:rPr>
            </w:pPr>
            <w:r w:rsidRPr="003C3CC6">
              <w:rPr>
                <w:sz w:val="24"/>
                <w:szCs w:val="24"/>
              </w:rPr>
              <w:t>Проводит  занятия по  правовому информированию осужденных в рамках подготовки их к освобождению, участвует в работе «Юридической клиники», организует благотворительные акции для детей дома ребенка при ИК-35 и несовершеннолетних Мариинской воспитательной колонии.</w:t>
            </w:r>
          </w:p>
          <w:p w:rsidR="003C3CC6" w:rsidRPr="003C3CC6" w:rsidRDefault="003C3CC6" w:rsidP="00975682">
            <w:pPr>
              <w:jc w:val="center"/>
              <w:rPr>
                <w:sz w:val="24"/>
                <w:szCs w:val="24"/>
              </w:rPr>
            </w:pPr>
          </w:p>
        </w:tc>
      </w:tr>
      <w:tr w:rsidR="0026244C" w:rsidTr="000E5FE7">
        <w:trPr>
          <w:trHeight w:val="70"/>
        </w:trPr>
        <w:tc>
          <w:tcPr>
            <w:tcW w:w="1844" w:type="dxa"/>
          </w:tcPr>
          <w:p w:rsidR="00E94494" w:rsidRDefault="00E94494" w:rsidP="00E94494">
            <w:pPr>
              <w:ind w:left="-108" w:right="-108"/>
              <w:jc w:val="center"/>
              <w:rPr>
                <w:bCs/>
                <w:sz w:val="24"/>
                <w:szCs w:val="24"/>
              </w:rPr>
            </w:pPr>
            <w:r w:rsidRPr="003C3CC6">
              <w:rPr>
                <w:bCs/>
                <w:sz w:val="24"/>
                <w:szCs w:val="24"/>
              </w:rPr>
              <w:t>Феклистов А.Л.</w:t>
            </w:r>
          </w:p>
          <w:p w:rsidR="005148E4" w:rsidRPr="003C3CC6" w:rsidRDefault="005148E4" w:rsidP="00E94494">
            <w:pPr>
              <w:ind w:left="-108" w:right="-108"/>
              <w:jc w:val="center"/>
              <w:rPr>
                <w:bCs/>
                <w:sz w:val="24"/>
                <w:szCs w:val="24"/>
              </w:rPr>
            </w:pPr>
            <w:r>
              <w:t>(1 призыв в ОНК)</w:t>
            </w:r>
          </w:p>
        </w:tc>
        <w:tc>
          <w:tcPr>
            <w:tcW w:w="850" w:type="dxa"/>
          </w:tcPr>
          <w:p w:rsidR="00E94494" w:rsidRPr="003C3CC6" w:rsidRDefault="00E94494" w:rsidP="00975682">
            <w:pPr>
              <w:jc w:val="center"/>
              <w:rPr>
                <w:sz w:val="24"/>
                <w:szCs w:val="24"/>
              </w:rPr>
            </w:pPr>
            <w:r w:rsidRPr="003C3CC6">
              <w:rPr>
                <w:sz w:val="24"/>
                <w:szCs w:val="24"/>
              </w:rPr>
              <w:t>9</w:t>
            </w:r>
          </w:p>
        </w:tc>
        <w:tc>
          <w:tcPr>
            <w:tcW w:w="709" w:type="dxa"/>
          </w:tcPr>
          <w:p w:rsidR="00E94494" w:rsidRPr="003C3CC6" w:rsidRDefault="00E94494" w:rsidP="00975682">
            <w:pPr>
              <w:jc w:val="center"/>
              <w:rPr>
                <w:sz w:val="24"/>
                <w:szCs w:val="24"/>
              </w:rPr>
            </w:pPr>
            <w:r w:rsidRPr="003C3CC6">
              <w:rPr>
                <w:sz w:val="24"/>
                <w:szCs w:val="24"/>
              </w:rPr>
              <w:t>2</w:t>
            </w:r>
          </w:p>
          <w:p w:rsidR="00E94494" w:rsidRPr="003C3CC6" w:rsidRDefault="00E94494" w:rsidP="00975682">
            <w:pPr>
              <w:jc w:val="both"/>
              <w:rPr>
                <w:sz w:val="24"/>
                <w:szCs w:val="24"/>
              </w:rPr>
            </w:pPr>
          </w:p>
        </w:tc>
        <w:tc>
          <w:tcPr>
            <w:tcW w:w="709" w:type="dxa"/>
          </w:tcPr>
          <w:p w:rsidR="00E94494" w:rsidRPr="003C3CC6" w:rsidRDefault="00E94494" w:rsidP="00975682">
            <w:pPr>
              <w:jc w:val="center"/>
              <w:rPr>
                <w:sz w:val="24"/>
                <w:szCs w:val="24"/>
              </w:rPr>
            </w:pPr>
            <w:r w:rsidRPr="003C3CC6">
              <w:rPr>
                <w:sz w:val="24"/>
                <w:szCs w:val="24"/>
              </w:rPr>
              <w:t>5</w:t>
            </w:r>
          </w:p>
          <w:p w:rsidR="00E94494" w:rsidRPr="003C3CC6" w:rsidRDefault="00E94494" w:rsidP="00975682">
            <w:pPr>
              <w:jc w:val="both"/>
              <w:rPr>
                <w:sz w:val="24"/>
                <w:szCs w:val="24"/>
              </w:rPr>
            </w:pPr>
          </w:p>
        </w:tc>
        <w:tc>
          <w:tcPr>
            <w:tcW w:w="708" w:type="dxa"/>
          </w:tcPr>
          <w:p w:rsidR="00E94494" w:rsidRPr="003C3CC6" w:rsidRDefault="00E94494" w:rsidP="00975682">
            <w:pPr>
              <w:jc w:val="center"/>
              <w:rPr>
                <w:sz w:val="24"/>
                <w:szCs w:val="24"/>
              </w:rPr>
            </w:pPr>
            <w:r w:rsidRPr="003C3CC6">
              <w:rPr>
                <w:sz w:val="24"/>
                <w:szCs w:val="24"/>
              </w:rPr>
              <w:t>2</w:t>
            </w:r>
          </w:p>
          <w:p w:rsidR="00E94494" w:rsidRPr="003C3CC6" w:rsidRDefault="00E94494" w:rsidP="00975682">
            <w:pPr>
              <w:jc w:val="center"/>
              <w:rPr>
                <w:sz w:val="24"/>
                <w:szCs w:val="24"/>
              </w:rPr>
            </w:pPr>
          </w:p>
        </w:tc>
        <w:tc>
          <w:tcPr>
            <w:tcW w:w="709" w:type="dxa"/>
          </w:tcPr>
          <w:p w:rsidR="00E94494" w:rsidRPr="003C3CC6" w:rsidRDefault="00F262B1" w:rsidP="00975682">
            <w:pPr>
              <w:jc w:val="center"/>
              <w:rPr>
                <w:sz w:val="24"/>
                <w:szCs w:val="24"/>
              </w:rPr>
            </w:pPr>
            <w:r w:rsidRPr="003C3CC6">
              <w:rPr>
                <w:sz w:val="24"/>
                <w:szCs w:val="24"/>
              </w:rPr>
              <w:t>0</w:t>
            </w:r>
          </w:p>
        </w:tc>
        <w:tc>
          <w:tcPr>
            <w:tcW w:w="4820" w:type="dxa"/>
          </w:tcPr>
          <w:p w:rsidR="00E94494" w:rsidRPr="003C3CC6" w:rsidRDefault="004F0CF1" w:rsidP="00975682">
            <w:pPr>
              <w:jc w:val="center"/>
              <w:rPr>
                <w:sz w:val="24"/>
                <w:szCs w:val="24"/>
              </w:rPr>
            </w:pPr>
            <w:r w:rsidRPr="003C3CC6">
              <w:rPr>
                <w:sz w:val="24"/>
                <w:szCs w:val="24"/>
              </w:rPr>
              <w:t>Участвует в работе «Юридической клиники», проводит  занятия по  правовому информированию осужденных в рамках подготовки их к освобождению.</w:t>
            </w:r>
          </w:p>
        </w:tc>
      </w:tr>
    </w:tbl>
    <w:p w:rsidR="00E94494" w:rsidRPr="00A711E3" w:rsidRDefault="00E94494" w:rsidP="00E94494">
      <w:pPr>
        <w:ind w:left="-426"/>
        <w:jc w:val="both"/>
        <w:rPr>
          <w:sz w:val="16"/>
          <w:szCs w:val="16"/>
        </w:rPr>
      </w:pPr>
    </w:p>
    <w:p w:rsidR="000E5FE7" w:rsidRPr="005C67BE" w:rsidRDefault="000E5FE7" w:rsidP="000E5FE7">
      <w:pPr>
        <w:ind w:firstLine="567"/>
        <w:jc w:val="both"/>
        <w:rPr>
          <w:sz w:val="26"/>
          <w:szCs w:val="26"/>
        </w:rPr>
      </w:pPr>
      <w:proofErr w:type="gramStart"/>
      <w:r>
        <w:rPr>
          <w:sz w:val="26"/>
          <w:szCs w:val="26"/>
        </w:rPr>
        <w:t>В 2016 году ч</w:t>
      </w:r>
      <w:r w:rsidRPr="005C67BE">
        <w:rPr>
          <w:sz w:val="26"/>
          <w:szCs w:val="26"/>
        </w:rPr>
        <w:t xml:space="preserve">лены Общественной наблюдательной комиссии Кемеровской области посетили конвойное помещение мирового суда судебных участков мировых судей Кемеровского района Кемеровской области, Заводского района г. Кемерово совместно с Кемерово совместно с </w:t>
      </w:r>
      <w:proofErr w:type="spellStart"/>
      <w:r w:rsidRPr="005C67BE">
        <w:rPr>
          <w:sz w:val="26"/>
          <w:szCs w:val="26"/>
        </w:rPr>
        <w:t>Воековым</w:t>
      </w:r>
      <w:r w:rsidRPr="00E37EE7">
        <w:rPr>
          <w:sz w:val="26"/>
          <w:szCs w:val="26"/>
        </w:rPr>
        <w:t>Ю.Г</w:t>
      </w:r>
      <w:proofErr w:type="spellEnd"/>
      <w:r w:rsidRPr="00E37EE7">
        <w:rPr>
          <w:sz w:val="26"/>
          <w:szCs w:val="26"/>
        </w:rPr>
        <w:t>., старшим инспектором отдела  </w:t>
      </w:r>
      <w:proofErr w:type="spellStart"/>
      <w:r w:rsidRPr="00E37EE7">
        <w:rPr>
          <w:sz w:val="26"/>
          <w:szCs w:val="26"/>
        </w:rPr>
        <w:t>ОООКиС</w:t>
      </w:r>
      <w:proofErr w:type="spellEnd"/>
      <w:r w:rsidRPr="00E37EE7">
        <w:rPr>
          <w:sz w:val="26"/>
          <w:szCs w:val="26"/>
        </w:rPr>
        <w:t xml:space="preserve"> УОООП и ВОИВ  ГУ МВД по КО и Леоновым С.В., начальником организационно технического отдела управления по обеспечению деятельности мировых судов.</w:t>
      </w:r>
      <w:proofErr w:type="gramEnd"/>
    </w:p>
    <w:p w:rsidR="000E5FE7" w:rsidRPr="009263D8" w:rsidRDefault="000E5FE7" w:rsidP="000E5FE7">
      <w:pPr>
        <w:ind w:firstLine="567"/>
        <w:jc w:val="both"/>
        <w:rPr>
          <w:rFonts w:eastAsia="Calibri"/>
          <w:sz w:val="26"/>
          <w:szCs w:val="26"/>
          <w:lang w:eastAsia="en-US"/>
        </w:rPr>
      </w:pPr>
      <w:r w:rsidRPr="005C67BE">
        <w:rPr>
          <w:sz w:val="26"/>
          <w:szCs w:val="26"/>
        </w:rPr>
        <w:t>В ходе проверки выявлено, что</w:t>
      </w:r>
      <w:r>
        <w:rPr>
          <w:sz w:val="26"/>
          <w:szCs w:val="26"/>
        </w:rPr>
        <w:t xml:space="preserve"> 2</w:t>
      </w:r>
      <w:r w:rsidRPr="005C67BE">
        <w:rPr>
          <w:sz w:val="26"/>
          <w:szCs w:val="26"/>
        </w:rPr>
        <w:t xml:space="preserve"> конвойны</w:t>
      </w:r>
      <w:r>
        <w:rPr>
          <w:sz w:val="26"/>
          <w:szCs w:val="26"/>
        </w:rPr>
        <w:t>х</w:t>
      </w:r>
      <w:r w:rsidRPr="005C67BE">
        <w:rPr>
          <w:sz w:val="26"/>
          <w:szCs w:val="26"/>
        </w:rPr>
        <w:t xml:space="preserve"> помещения по площади не соответствуют стандартам по содержанию обвиняемых. Отсутствует освещение в камерах для содержания </w:t>
      </w:r>
      <w:proofErr w:type="spellStart"/>
      <w:r w:rsidRPr="005C67BE">
        <w:rPr>
          <w:sz w:val="26"/>
          <w:szCs w:val="26"/>
        </w:rPr>
        <w:t>спецконтингента</w:t>
      </w:r>
      <w:proofErr w:type="spellEnd"/>
      <w:r w:rsidRPr="005C67BE">
        <w:rPr>
          <w:sz w:val="26"/>
          <w:szCs w:val="26"/>
        </w:rPr>
        <w:t>, в конвойном помещении отсутствует вентиляция.</w:t>
      </w:r>
      <w:r>
        <w:rPr>
          <w:rFonts w:eastAsia="Calibri"/>
          <w:sz w:val="26"/>
          <w:szCs w:val="26"/>
          <w:lang w:eastAsia="en-US"/>
        </w:rPr>
        <w:t xml:space="preserve">Не созданы условия для приема пищи для </w:t>
      </w:r>
      <w:proofErr w:type="spellStart"/>
      <w:r>
        <w:rPr>
          <w:rFonts w:eastAsia="Calibri"/>
          <w:sz w:val="26"/>
          <w:szCs w:val="26"/>
          <w:lang w:eastAsia="en-US"/>
        </w:rPr>
        <w:t>спецконтингета</w:t>
      </w:r>
      <w:proofErr w:type="spellEnd"/>
      <w:r>
        <w:rPr>
          <w:rFonts w:eastAsia="Calibri"/>
          <w:sz w:val="26"/>
          <w:szCs w:val="26"/>
          <w:lang w:eastAsia="en-US"/>
        </w:rPr>
        <w:t xml:space="preserve">, во время их присутствия в конвойных помещениях. </w:t>
      </w:r>
      <w:r w:rsidRPr="005C67BE">
        <w:rPr>
          <w:rFonts w:eastAsia="Calibri"/>
          <w:sz w:val="26"/>
          <w:szCs w:val="26"/>
          <w:lang w:eastAsia="en-US"/>
        </w:rPr>
        <w:t xml:space="preserve">Канализация </w:t>
      </w:r>
      <w:r>
        <w:rPr>
          <w:rFonts w:eastAsia="Calibri"/>
          <w:sz w:val="26"/>
          <w:szCs w:val="26"/>
          <w:lang w:eastAsia="en-US"/>
        </w:rPr>
        <w:t>не работает</w:t>
      </w:r>
      <w:r w:rsidRPr="005C67BE">
        <w:rPr>
          <w:rFonts w:eastAsia="Calibri"/>
          <w:sz w:val="26"/>
          <w:szCs w:val="26"/>
          <w:lang w:eastAsia="en-US"/>
        </w:rPr>
        <w:t xml:space="preserve">.В </w:t>
      </w:r>
      <w:r>
        <w:rPr>
          <w:rFonts w:eastAsia="Calibri"/>
          <w:sz w:val="26"/>
          <w:szCs w:val="26"/>
          <w:lang w:eastAsia="en-US"/>
        </w:rPr>
        <w:t>поврежденном</w:t>
      </w:r>
      <w:r w:rsidRPr="005C67BE">
        <w:rPr>
          <w:rFonts w:eastAsia="Calibri"/>
          <w:sz w:val="26"/>
          <w:szCs w:val="26"/>
          <w:lang w:eastAsia="en-US"/>
        </w:rPr>
        <w:t xml:space="preserve"> состоянии </w:t>
      </w:r>
      <w:r>
        <w:rPr>
          <w:rFonts w:eastAsia="Calibri"/>
          <w:sz w:val="26"/>
          <w:szCs w:val="26"/>
          <w:lang w:eastAsia="en-US"/>
        </w:rPr>
        <w:t xml:space="preserve">находятся </w:t>
      </w:r>
      <w:r w:rsidRPr="005C67BE">
        <w:rPr>
          <w:rFonts w:eastAsia="Calibri"/>
          <w:sz w:val="26"/>
          <w:szCs w:val="26"/>
          <w:lang w:eastAsia="en-US"/>
        </w:rPr>
        <w:t xml:space="preserve">ограждения подъездного пути для </w:t>
      </w:r>
      <w:proofErr w:type="spellStart"/>
      <w:r w:rsidRPr="005C67BE">
        <w:rPr>
          <w:rFonts w:eastAsia="Calibri"/>
          <w:sz w:val="26"/>
          <w:szCs w:val="26"/>
          <w:lang w:eastAsia="en-US"/>
        </w:rPr>
        <w:t>спецавтотранспорта</w:t>
      </w:r>
      <w:proofErr w:type="spellEnd"/>
      <w:r w:rsidRPr="005C67BE">
        <w:rPr>
          <w:rFonts w:eastAsia="Calibri"/>
          <w:sz w:val="26"/>
          <w:szCs w:val="26"/>
          <w:lang w:eastAsia="en-US"/>
        </w:rPr>
        <w:t xml:space="preserve">, что мешаем нормальной его эксплуатации и заезду автотранспорта со </w:t>
      </w:r>
      <w:proofErr w:type="spellStart"/>
      <w:r w:rsidRPr="005C67BE">
        <w:rPr>
          <w:rFonts w:eastAsia="Calibri"/>
          <w:sz w:val="26"/>
          <w:szCs w:val="26"/>
          <w:lang w:eastAsia="en-US"/>
        </w:rPr>
        <w:t>спецконтингентом.</w:t>
      </w:r>
      <w:r w:rsidRPr="009263D8">
        <w:rPr>
          <w:rFonts w:eastAsia="Calibri"/>
          <w:sz w:val="26"/>
          <w:szCs w:val="26"/>
          <w:lang w:eastAsia="en-US"/>
        </w:rPr>
        <w:t>В</w:t>
      </w:r>
      <w:proofErr w:type="spellEnd"/>
      <w:r w:rsidRPr="009263D8">
        <w:rPr>
          <w:rFonts w:eastAsia="Calibri"/>
          <w:sz w:val="26"/>
          <w:szCs w:val="26"/>
          <w:lang w:eastAsia="en-US"/>
        </w:rPr>
        <w:t xml:space="preserve"> помещениях отсутствует аварийное освещение на случай чрезвычайных ситуаций, нет решеток на окнах в зале суда и конвойном помещении, в зале судебного заседания, между комнатой для конвоя и блоком камер установлена стеклянная перегородка, которая создает опасность в эксплуатации.</w:t>
      </w:r>
    </w:p>
    <w:p w:rsidR="000E5FE7" w:rsidRPr="009263D8" w:rsidRDefault="000E5FE7" w:rsidP="000E5FE7">
      <w:pPr>
        <w:ind w:firstLine="567"/>
        <w:jc w:val="both"/>
        <w:rPr>
          <w:rFonts w:eastAsia="Calibri"/>
          <w:sz w:val="26"/>
          <w:szCs w:val="26"/>
          <w:lang w:eastAsia="en-US"/>
        </w:rPr>
      </w:pPr>
      <w:r w:rsidRPr="00FE3647">
        <w:rPr>
          <w:rFonts w:eastAsia="Calibri"/>
          <w:sz w:val="26"/>
          <w:szCs w:val="26"/>
          <w:lang w:eastAsia="en-US"/>
        </w:rPr>
        <w:t xml:space="preserve">По итогам данного посещения были </w:t>
      </w:r>
      <w:r w:rsidR="00FE3647">
        <w:rPr>
          <w:rFonts w:eastAsia="Calibri"/>
          <w:sz w:val="26"/>
          <w:szCs w:val="26"/>
          <w:lang w:eastAsia="en-US"/>
        </w:rPr>
        <w:t>направлены письма Мировому судье, начальнику административного департамента, председателю Совета народных депутатов, после чего проведены проверки других конвойных помещений мировых судов, и по итогам проверок проводятся ремонтные работы по устранению нарушений.</w:t>
      </w:r>
    </w:p>
    <w:p w:rsidR="00E94494" w:rsidRDefault="00E94494" w:rsidP="00E94494">
      <w:pPr>
        <w:ind w:left="-426"/>
        <w:jc w:val="both"/>
        <w:rPr>
          <w:sz w:val="28"/>
          <w:szCs w:val="28"/>
        </w:rPr>
      </w:pPr>
    </w:p>
    <w:sectPr w:rsidR="00E94494" w:rsidSect="000E5FE7">
      <w:headerReference w:type="default" r:id="rId6"/>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67" w:rsidRDefault="00F41967" w:rsidP="0026244C">
      <w:r>
        <w:separator/>
      </w:r>
    </w:p>
  </w:endnote>
  <w:endnote w:type="continuationSeparator" w:id="1">
    <w:p w:rsidR="00F41967" w:rsidRDefault="00F41967" w:rsidP="00262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67" w:rsidRDefault="00F41967" w:rsidP="0026244C">
      <w:r>
        <w:separator/>
      </w:r>
    </w:p>
  </w:footnote>
  <w:footnote w:type="continuationSeparator" w:id="1">
    <w:p w:rsidR="00F41967" w:rsidRDefault="00F41967" w:rsidP="0026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594"/>
      <w:docPartObj>
        <w:docPartGallery w:val="Page Numbers (Top of Page)"/>
        <w:docPartUnique/>
      </w:docPartObj>
    </w:sdtPr>
    <w:sdtContent>
      <w:p w:rsidR="0026244C" w:rsidRDefault="00884BB8">
        <w:pPr>
          <w:pStyle w:val="a7"/>
          <w:jc w:val="center"/>
        </w:pPr>
        <w:r>
          <w:fldChar w:fldCharType="begin"/>
        </w:r>
        <w:r w:rsidR="000F1FBA">
          <w:instrText xml:space="preserve"> PAGE   \* MERGEFORMAT </w:instrText>
        </w:r>
        <w:r>
          <w:fldChar w:fldCharType="separate"/>
        </w:r>
        <w:r w:rsidR="0066700E">
          <w:rPr>
            <w:noProof/>
          </w:rPr>
          <w:t>7</w:t>
        </w:r>
        <w:r>
          <w:rPr>
            <w:noProof/>
          </w:rPr>
          <w:fldChar w:fldCharType="end"/>
        </w:r>
      </w:p>
    </w:sdtContent>
  </w:sdt>
  <w:p w:rsidR="0026244C" w:rsidRDefault="0026244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94494"/>
    <w:rsid w:val="000C5A02"/>
    <w:rsid w:val="000E5FE7"/>
    <w:rsid w:val="000F1FBA"/>
    <w:rsid w:val="0026244C"/>
    <w:rsid w:val="002753F1"/>
    <w:rsid w:val="003C3CC6"/>
    <w:rsid w:val="004F0CF1"/>
    <w:rsid w:val="005148E4"/>
    <w:rsid w:val="0066700E"/>
    <w:rsid w:val="00884BB8"/>
    <w:rsid w:val="009F4A07"/>
    <w:rsid w:val="00CC5C16"/>
    <w:rsid w:val="00E94494"/>
    <w:rsid w:val="00F262B1"/>
    <w:rsid w:val="00F41967"/>
    <w:rsid w:val="00FE3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9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94494"/>
    <w:pPr>
      <w:keepNext/>
      <w:jc w:val="center"/>
      <w:outlineLvl w:val="1"/>
    </w:pPr>
    <w:rPr>
      <w:b/>
      <w:sz w:val="24"/>
    </w:rPr>
  </w:style>
  <w:style w:type="paragraph" w:styleId="8">
    <w:name w:val="heading 8"/>
    <w:basedOn w:val="a"/>
    <w:next w:val="a"/>
    <w:link w:val="80"/>
    <w:qFormat/>
    <w:rsid w:val="00E94494"/>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4494"/>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94494"/>
    <w:rPr>
      <w:rFonts w:ascii="Times New Roman" w:eastAsia="Times New Roman" w:hAnsi="Times New Roman" w:cs="Times New Roman"/>
      <w:sz w:val="24"/>
      <w:szCs w:val="20"/>
      <w:lang w:eastAsia="ru-RU"/>
    </w:rPr>
  </w:style>
  <w:style w:type="paragraph" w:styleId="a3">
    <w:name w:val="Body Text"/>
    <w:basedOn w:val="a"/>
    <w:link w:val="a4"/>
    <w:rsid w:val="00E94494"/>
    <w:pPr>
      <w:jc w:val="center"/>
    </w:pPr>
    <w:rPr>
      <w:sz w:val="28"/>
    </w:rPr>
  </w:style>
  <w:style w:type="character" w:customStyle="1" w:styleId="a4">
    <w:name w:val="Основной текст Знак"/>
    <w:basedOn w:val="a0"/>
    <w:link w:val="a3"/>
    <w:rsid w:val="00E94494"/>
    <w:rPr>
      <w:rFonts w:ascii="Times New Roman" w:eastAsia="Times New Roman" w:hAnsi="Times New Roman" w:cs="Times New Roman"/>
      <w:sz w:val="28"/>
      <w:szCs w:val="20"/>
      <w:lang w:eastAsia="ru-RU"/>
    </w:rPr>
  </w:style>
  <w:style w:type="table" w:styleId="a5">
    <w:name w:val="Table Grid"/>
    <w:basedOn w:val="a1"/>
    <w:uiPriority w:val="59"/>
    <w:rsid w:val="00E94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E94494"/>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26244C"/>
    <w:pPr>
      <w:tabs>
        <w:tab w:val="center" w:pos="4677"/>
        <w:tab w:val="right" w:pos="9355"/>
      </w:tabs>
    </w:pPr>
  </w:style>
  <w:style w:type="character" w:customStyle="1" w:styleId="a8">
    <w:name w:val="Верхний колонтитул Знак"/>
    <w:basedOn w:val="a0"/>
    <w:link w:val="a7"/>
    <w:uiPriority w:val="99"/>
    <w:rsid w:val="0026244C"/>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6244C"/>
    <w:pPr>
      <w:tabs>
        <w:tab w:val="center" w:pos="4677"/>
        <w:tab w:val="right" w:pos="9355"/>
      </w:tabs>
    </w:pPr>
  </w:style>
  <w:style w:type="character" w:customStyle="1" w:styleId="aa">
    <w:name w:val="Нижний колонтитул Знак"/>
    <w:basedOn w:val="a0"/>
    <w:link w:val="a9"/>
    <w:uiPriority w:val="99"/>
    <w:semiHidden/>
    <w:rsid w:val="0026244C"/>
    <w:rPr>
      <w:rFonts w:ascii="Times New Roman" w:eastAsia="Times New Roman" w:hAnsi="Times New Roman" w:cs="Times New Roman"/>
      <w:sz w:val="20"/>
      <w:szCs w:val="20"/>
      <w:lang w:eastAsia="ru-RU"/>
    </w:rPr>
  </w:style>
  <w:style w:type="paragraph" w:styleId="ab">
    <w:name w:val="List Paragraph"/>
    <w:basedOn w:val="a"/>
    <w:uiPriority w:val="34"/>
    <w:qFormat/>
    <w:rsid w:val="005148E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9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94494"/>
    <w:pPr>
      <w:keepNext/>
      <w:jc w:val="center"/>
      <w:outlineLvl w:val="1"/>
    </w:pPr>
    <w:rPr>
      <w:b/>
      <w:sz w:val="24"/>
    </w:rPr>
  </w:style>
  <w:style w:type="paragraph" w:styleId="8">
    <w:name w:val="heading 8"/>
    <w:basedOn w:val="a"/>
    <w:next w:val="a"/>
    <w:link w:val="80"/>
    <w:qFormat/>
    <w:rsid w:val="00E94494"/>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4494"/>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94494"/>
    <w:rPr>
      <w:rFonts w:ascii="Times New Roman" w:eastAsia="Times New Roman" w:hAnsi="Times New Roman" w:cs="Times New Roman"/>
      <w:sz w:val="24"/>
      <w:szCs w:val="20"/>
      <w:lang w:eastAsia="ru-RU"/>
    </w:rPr>
  </w:style>
  <w:style w:type="paragraph" w:styleId="a3">
    <w:name w:val="Body Text"/>
    <w:basedOn w:val="a"/>
    <w:link w:val="a4"/>
    <w:rsid w:val="00E94494"/>
    <w:pPr>
      <w:jc w:val="center"/>
    </w:pPr>
    <w:rPr>
      <w:sz w:val="28"/>
    </w:rPr>
  </w:style>
  <w:style w:type="character" w:customStyle="1" w:styleId="a4">
    <w:name w:val="Основной текст Знак"/>
    <w:basedOn w:val="a0"/>
    <w:link w:val="a3"/>
    <w:rsid w:val="00E94494"/>
    <w:rPr>
      <w:rFonts w:ascii="Times New Roman" w:eastAsia="Times New Roman" w:hAnsi="Times New Roman" w:cs="Times New Roman"/>
      <w:sz w:val="28"/>
      <w:szCs w:val="20"/>
      <w:lang w:eastAsia="ru-RU"/>
    </w:rPr>
  </w:style>
  <w:style w:type="table" w:styleId="a5">
    <w:name w:val="Table Grid"/>
    <w:basedOn w:val="a1"/>
    <w:uiPriority w:val="59"/>
    <w:rsid w:val="00E9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E94494"/>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26244C"/>
    <w:pPr>
      <w:tabs>
        <w:tab w:val="center" w:pos="4677"/>
        <w:tab w:val="right" w:pos="9355"/>
      </w:tabs>
    </w:pPr>
  </w:style>
  <w:style w:type="character" w:customStyle="1" w:styleId="a8">
    <w:name w:val="Верхний колонтитул Знак"/>
    <w:basedOn w:val="a0"/>
    <w:link w:val="a7"/>
    <w:uiPriority w:val="99"/>
    <w:rsid w:val="0026244C"/>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6244C"/>
    <w:pPr>
      <w:tabs>
        <w:tab w:val="center" w:pos="4677"/>
        <w:tab w:val="right" w:pos="9355"/>
      </w:tabs>
    </w:pPr>
  </w:style>
  <w:style w:type="character" w:customStyle="1" w:styleId="aa">
    <w:name w:val="Нижний колонтитул Знак"/>
    <w:basedOn w:val="a0"/>
    <w:link w:val="a9"/>
    <w:uiPriority w:val="99"/>
    <w:semiHidden/>
    <w:rsid w:val="0026244C"/>
    <w:rPr>
      <w:rFonts w:ascii="Times New Roman" w:eastAsia="Times New Roman" w:hAnsi="Times New Roman" w:cs="Times New Roman"/>
      <w:sz w:val="20"/>
      <w:szCs w:val="20"/>
      <w:lang w:eastAsia="ru-RU"/>
    </w:rPr>
  </w:style>
  <w:style w:type="paragraph" w:styleId="ab">
    <w:name w:val="List Paragraph"/>
    <w:basedOn w:val="a"/>
    <w:uiPriority w:val="34"/>
    <w:qFormat/>
    <w:rsid w:val="005148E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111-10</dc:creator>
  <cp:lastModifiedBy>PRESSA</cp:lastModifiedBy>
  <cp:revision>3</cp:revision>
  <cp:lastPrinted>2017-03-01T03:22:00Z</cp:lastPrinted>
  <dcterms:created xsi:type="dcterms:W3CDTF">2017-03-07T03:11:00Z</dcterms:created>
  <dcterms:modified xsi:type="dcterms:W3CDTF">2017-03-27T03:29:00Z</dcterms:modified>
</cp:coreProperties>
</file>