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30" w:rsidRPr="00462C33" w:rsidRDefault="004D1C61" w:rsidP="0046137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3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FA2C30" w:rsidRPr="00462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C61" w:rsidRPr="00462C33" w:rsidRDefault="004D1C61" w:rsidP="0046137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33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FA2C30" w:rsidRPr="00462C33">
        <w:rPr>
          <w:rFonts w:ascii="Times New Roman" w:hAnsi="Times New Roman" w:cs="Times New Roman"/>
          <w:b/>
          <w:sz w:val="28"/>
          <w:szCs w:val="28"/>
        </w:rPr>
        <w:t xml:space="preserve">общественных слушаний Общественной палаты </w:t>
      </w:r>
    </w:p>
    <w:p w:rsidR="004D1C61" w:rsidRPr="00462C33" w:rsidRDefault="00FA2C30" w:rsidP="0046137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62C33">
        <w:rPr>
          <w:rFonts w:ascii="Times New Roman" w:hAnsi="Times New Roman" w:cs="Times New Roman"/>
          <w:b/>
          <w:sz w:val="28"/>
          <w:szCs w:val="28"/>
        </w:rPr>
        <w:t>Кемеровской области на тему «</w:t>
      </w:r>
      <w:r w:rsidR="00807248" w:rsidRPr="00462C33">
        <w:rPr>
          <w:rFonts w:ascii="Times New Roman" w:hAnsi="Times New Roman" w:cs="Times New Roman"/>
          <w:b/>
          <w:sz w:val="28"/>
          <w:szCs w:val="28"/>
        </w:rPr>
        <w:t xml:space="preserve">О ходе </w:t>
      </w:r>
      <w:r w:rsidR="00807248" w:rsidRPr="00462C33">
        <w:rPr>
          <w:rFonts w:ascii="Times New Roman" w:hAnsi="Times New Roman" w:cs="Times New Roman"/>
          <w:b/>
          <w:spacing w:val="-2"/>
          <w:sz w:val="28"/>
          <w:szCs w:val="28"/>
        </w:rPr>
        <w:t>выполнения</w:t>
      </w:r>
      <w:r w:rsidRPr="00462C3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Указа Президента РФ </w:t>
      </w:r>
    </w:p>
    <w:p w:rsidR="004D1C61" w:rsidRPr="00462C33" w:rsidRDefault="00FA2C30" w:rsidP="0046137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62C33">
        <w:rPr>
          <w:rFonts w:ascii="Times New Roman" w:hAnsi="Times New Roman" w:cs="Times New Roman"/>
          <w:b/>
          <w:spacing w:val="-2"/>
          <w:sz w:val="28"/>
          <w:szCs w:val="28"/>
        </w:rPr>
        <w:t>от 07.05.2012 г. № 596 «О долгосрочной</w:t>
      </w:r>
      <w:r w:rsidR="004D1C61" w:rsidRPr="00462C3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государственной</w:t>
      </w:r>
      <w:r w:rsidRPr="00462C3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FA2C30" w:rsidRPr="00462C33" w:rsidRDefault="00FA2C30" w:rsidP="0046137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62C33">
        <w:rPr>
          <w:rFonts w:ascii="Times New Roman" w:hAnsi="Times New Roman" w:cs="Times New Roman"/>
          <w:b/>
          <w:spacing w:val="-2"/>
          <w:sz w:val="28"/>
          <w:szCs w:val="28"/>
        </w:rPr>
        <w:t>экономической политике» в Кемеровской области</w:t>
      </w:r>
      <w:r w:rsidR="00ED605F" w:rsidRPr="00462C33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4D1C61" w:rsidRPr="00462C33" w:rsidRDefault="004D1C61" w:rsidP="0046137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D1C61" w:rsidRPr="00462C33" w:rsidRDefault="00A72DBE" w:rsidP="00461370">
      <w:pPr>
        <w:spacing w:after="0" w:line="240" w:lineRule="auto"/>
        <w:ind w:left="-567" w:right="-143"/>
        <w:rPr>
          <w:rFonts w:ascii="Times New Roman" w:hAnsi="Times New Roman" w:cs="Times New Roman"/>
          <w:spacing w:val="-2"/>
          <w:sz w:val="28"/>
          <w:szCs w:val="28"/>
        </w:rPr>
      </w:pPr>
      <w:r w:rsidRPr="00462C33">
        <w:rPr>
          <w:rFonts w:ascii="Times New Roman" w:hAnsi="Times New Roman" w:cs="Times New Roman"/>
          <w:spacing w:val="-2"/>
          <w:sz w:val="28"/>
          <w:szCs w:val="28"/>
        </w:rPr>
        <w:t>Апрель</w:t>
      </w:r>
      <w:r w:rsidR="004D1C61" w:rsidRPr="00462C33">
        <w:rPr>
          <w:rFonts w:ascii="Times New Roman" w:hAnsi="Times New Roman" w:cs="Times New Roman"/>
          <w:spacing w:val="-2"/>
          <w:sz w:val="28"/>
          <w:szCs w:val="28"/>
        </w:rPr>
        <w:t xml:space="preserve"> 2014 года                    </w:t>
      </w:r>
      <w:r w:rsidR="00462C33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4D1C61" w:rsidRPr="00462C33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462C33" w:rsidRPr="00462C3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</w:t>
      </w:r>
      <w:r w:rsidR="00CC425A" w:rsidRPr="00462C33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Pr="00462C33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CC425A" w:rsidRPr="00462C33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462C33" w:rsidRPr="00462C3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="004D1C61" w:rsidRPr="00462C33">
        <w:rPr>
          <w:rFonts w:ascii="Times New Roman" w:hAnsi="Times New Roman" w:cs="Times New Roman"/>
          <w:spacing w:val="-2"/>
          <w:sz w:val="28"/>
          <w:szCs w:val="28"/>
        </w:rPr>
        <w:t>г. Кемерово</w:t>
      </w:r>
    </w:p>
    <w:p w:rsidR="004D1C61" w:rsidRDefault="004D1C61" w:rsidP="00461370">
      <w:pPr>
        <w:spacing w:after="0" w:line="240" w:lineRule="auto"/>
        <w:ind w:left="-567" w:right="-143"/>
        <w:rPr>
          <w:rFonts w:ascii="Times New Roman" w:hAnsi="Times New Roman" w:cs="Times New Roman"/>
          <w:spacing w:val="-2"/>
          <w:sz w:val="28"/>
          <w:szCs w:val="28"/>
        </w:rPr>
      </w:pPr>
    </w:p>
    <w:p w:rsidR="00462C33" w:rsidRPr="00462C33" w:rsidRDefault="00462C33" w:rsidP="00461370">
      <w:pPr>
        <w:spacing w:after="0" w:line="240" w:lineRule="auto"/>
        <w:ind w:left="-567" w:right="-143"/>
        <w:rPr>
          <w:rFonts w:ascii="Times New Roman" w:hAnsi="Times New Roman" w:cs="Times New Roman"/>
          <w:spacing w:val="-2"/>
          <w:sz w:val="28"/>
          <w:szCs w:val="28"/>
        </w:rPr>
      </w:pPr>
    </w:p>
    <w:p w:rsidR="004D1C61" w:rsidRPr="00462C33" w:rsidRDefault="00D7745D" w:rsidP="00461370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33">
        <w:rPr>
          <w:rFonts w:ascii="Times New Roman" w:hAnsi="Times New Roman" w:cs="Times New Roman"/>
          <w:sz w:val="28"/>
          <w:szCs w:val="28"/>
        </w:rPr>
        <w:t xml:space="preserve">В настоящее время в обществе имеется определенное напряжение, обусловленное несколько нестабильной ситуацией в экономике. </w:t>
      </w:r>
      <w:r w:rsidR="00461370" w:rsidRPr="00462C33">
        <w:rPr>
          <w:rFonts w:ascii="Times New Roman" w:hAnsi="Times New Roman" w:cs="Times New Roman"/>
          <w:sz w:val="28"/>
          <w:szCs w:val="28"/>
        </w:rPr>
        <w:t>П</w:t>
      </w:r>
      <w:r w:rsidRPr="00462C33">
        <w:rPr>
          <w:rFonts w:ascii="Times New Roman" w:hAnsi="Times New Roman" w:cs="Times New Roman"/>
          <w:sz w:val="28"/>
          <w:szCs w:val="28"/>
        </w:rPr>
        <w:t>ути решения существующих проблем обозначены в Указе Президента РФ № 596.</w:t>
      </w:r>
    </w:p>
    <w:p w:rsidR="00FA2C30" w:rsidRPr="00462C33" w:rsidRDefault="004D1C61" w:rsidP="00461370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33">
        <w:rPr>
          <w:rFonts w:ascii="Times New Roman" w:hAnsi="Times New Roman" w:cs="Times New Roman"/>
          <w:sz w:val="28"/>
          <w:szCs w:val="28"/>
        </w:rPr>
        <w:t>Президентом</w:t>
      </w:r>
      <w:r w:rsidR="00D7745D" w:rsidRPr="00462C33">
        <w:rPr>
          <w:rFonts w:ascii="Times New Roman" w:hAnsi="Times New Roman" w:cs="Times New Roman"/>
          <w:sz w:val="28"/>
          <w:szCs w:val="28"/>
        </w:rPr>
        <w:t xml:space="preserve"> </w:t>
      </w:r>
      <w:r w:rsidR="00541066" w:rsidRPr="00462C33">
        <w:rPr>
          <w:rFonts w:ascii="Times New Roman" w:hAnsi="Times New Roman" w:cs="Times New Roman"/>
          <w:sz w:val="28"/>
          <w:szCs w:val="28"/>
        </w:rPr>
        <w:t>поставлена важная</w:t>
      </w:r>
      <w:r w:rsidRPr="00462C33">
        <w:rPr>
          <w:rFonts w:ascii="Times New Roman" w:hAnsi="Times New Roman" w:cs="Times New Roman"/>
          <w:sz w:val="28"/>
          <w:szCs w:val="28"/>
        </w:rPr>
        <w:t xml:space="preserve"> задача по модернизации, повышению производительности российской экономики, уходу от традиционной сырьевой ориентации. Фактически это означает, что к концу десятилетия планируется получить более устойчивую и самостоятельную экономическую систему, лучше подготовленную к защите от воздействия внешних экономических и политических шоков, застраховаться от которых, к сожалению, на примере последних событий невозможно.</w:t>
      </w:r>
    </w:p>
    <w:p w:rsidR="004D1C61" w:rsidRPr="00462C33" w:rsidRDefault="004D1C61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2C33">
        <w:rPr>
          <w:rFonts w:ascii="Times New Roman" w:hAnsi="Times New Roman" w:cs="Times New Roman"/>
          <w:sz w:val="28"/>
          <w:szCs w:val="28"/>
        </w:rPr>
        <w:t xml:space="preserve">Распоряжением Губернатора Кемеровской области также установлены конкретные целевые показатели экономического развития, направленные на создание такой системы условий ведения хозяйственной деятельности на территории области, которая бы стимулировала достижение поставленных целей. </w:t>
      </w:r>
    </w:p>
    <w:p w:rsidR="004D1C61" w:rsidRPr="00462C33" w:rsidRDefault="004D1C61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2C33">
        <w:rPr>
          <w:rFonts w:ascii="Times New Roman" w:hAnsi="Times New Roman" w:cs="Times New Roman"/>
          <w:sz w:val="28"/>
          <w:szCs w:val="28"/>
        </w:rPr>
        <w:t xml:space="preserve">В Кузбассе уже имеются </w:t>
      </w:r>
      <w:r w:rsidR="00D7745D" w:rsidRPr="00462C33">
        <w:rPr>
          <w:rFonts w:ascii="Times New Roman" w:hAnsi="Times New Roman" w:cs="Times New Roman"/>
          <w:sz w:val="28"/>
          <w:szCs w:val="28"/>
        </w:rPr>
        <w:t>положительные результаты</w:t>
      </w:r>
      <w:r w:rsidRPr="00462C33">
        <w:rPr>
          <w:rFonts w:ascii="Times New Roman" w:hAnsi="Times New Roman" w:cs="Times New Roman"/>
          <w:sz w:val="28"/>
          <w:szCs w:val="28"/>
        </w:rPr>
        <w:t xml:space="preserve"> в исполнении Указа Президента. </w:t>
      </w:r>
      <w:r w:rsidR="00D7745D" w:rsidRPr="00462C33">
        <w:rPr>
          <w:rFonts w:ascii="Times New Roman" w:hAnsi="Times New Roman" w:cs="Times New Roman"/>
          <w:sz w:val="28"/>
          <w:szCs w:val="28"/>
        </w:rPr>
        <w:t xml:space="preserve">Принят областной закон «О промышленной политике Кемеровской области», в котором определены </w:t>
      </w:r>
      <w:r w:rsidR="00D7745D" w:rsidRPr="00462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правовые и экономические основы создания условий для эффективного развития промышленности на территории Кемеровской области.</w:t>
      </w:r>
      <w:r w:rsidR="00D7745D" w:rsidRPr="00462C33">
        <w:rPr>
          <w:rFonts w:ascii="Times New Roman" w:hAnsi="Times New Roman" w:cs="Times New Roman"/>
          <w:sz w:val="28"/>
          <w:szCs w:val="28"/>
        </w:rPr>
        <w:t xml:space="preserve"> Создан институт Уполномоченного по защите прав предпринимателей.</w:t>
      </w:r>
    </w:p>
    <w:p w:rsidR="00E372B7" w:rsidRPr="00462C33" w:rsidRDefault="004D1C61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2C33">
        <w:rPr>
          <w:rFonts w:ascii="Times New Roman" w:hAnsi="Times New Roman" w:cs="Times New Roman"/>
          <w:sz w:val="28"/>
          <w:szCs w:val="28"/>
        </w:rPr>
        <w:t>Реализуются инвестиционные проекты в сфере модернизации производств в угледобывающе</w:t>
      </w:r>
      <w:r w:rsidR="00E372B7" w:rsidRPr="00462C33">
        <w:rPr>
          <w:rFonts w:ascii="Times New Roman" w:hAnsi="Times New Roman" w:cs="Times New Roman"/>
          <w:sz w:val="28"/>
          <w:szCs w:val="28"/>
        </w:rPr>
        <w:t>й отрасли, металлургии, развития</w:t>
      </w:r>
      <w:r w:rsidRPr="00462C33">
        <w:rPr>
          <w:rFonts w:ascii="Times New Roman" w:hAnsi="Times New Roman" w:cs="Times New Roman"/>
          <w:sz w:val="28"/>
          <w:szCs w:val="28"/>
        </w:rPr>
        <w:t xml:space="preserve"> трансп</w:t>
      </w:r>
      <w:r w:rsidR="00E372B7" w:rsidRPr="00462C33">
        <w:rPr>
          <w:rFonts w:ascii="Times New Roman" w:hAnsi="Times New Roman" w:cs="Times New Roman"/>
          <w:sz w:val="28"/>
          <w:szCs w:val="28"/>
        </w:rPr>
        <w:t>ортного машиностроения, создания</w:t>
      </w:r>
      <w:r w:rsidRPr="00462C33">
        <w:rPr>
          <w:rFonts w:ascii="Times New Roman" w:hAnsi="Times New Roman" w:cs="Times New Roman"/>
          <w:sz w:val="28"/>
          <w:szCs w:val="28"/>
        </w:rPr>
        <w:t xml:space="preserve"> новых отраслей добычи метана и нефтехимии.</w:t>
      </w:r>
      <w:r w:rsidR="00E372B7" w:rsidRPr="00462C33">
        <w:rPr>
          <w:rFonts w:ascii="Times New Roman" w:hAnsi="Times New Roman" w:cs="Times New Roman"/>
          <w:sz w:val="28"/>
          <w:szCs w:val="28"/>
        </w:rPr>
        <w:t xml:space="preserve"> Кузбасс по инвестициям занимает 15-ое место по России и 2-ое место по Сибирскому федеральному округу.</w:t>
      </w:r>
    </w:p>
    <w:p w:rsidR="00E372B7" w:rsidRPr="00462C33" w:rsidRDefault="00D7745D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2C33">
        <w:rPr>
          <w:rFonts w:ascii="Times New Roman" w:hAnsi="Times New Roman" w:cs="Times New Roman"/>
          <w:sz w:val="28"/>
          <w:szCs w:val="28"/>
        </w:rPr>
        <w:t>Кемеровская область –</w:t>
      </w:r>
      <w:r w:rsidR="00EB61DC" w:rsidRPr="00462C33">
        <w:rPr>
          <w:rFonts w:ascii="Times New Roman" w:hAnsi="Times New Roman" w:cs="Times New Roman"/>
          <w:sz w:val="28"/>
          <w:szCs w:val="28"/>
        </w:rPr>
        <w:t xml:space="preserve"> </w:t>
      </w:r>
      <w:r w:rsidRPr="00462C33">
        <w:rPr>
          <w:rFonts w:ascii="Times New Roman" w:hAnsi="Times New Roman" w:cs="Times New Roman"/>
          <w:sz w:val="28"/>
          <w:szCs w:val="28"/>
        </w:rPr>
        <w:t xml:space="preserve">ведущий угледобывающий регион страны. </w:t>
      </w:r>
      <w:r w:rsidR="00E372B7" w:rsidRPr="00462C33">
        <w:rPr>
          <w:rFonts w:ascii="Times New Roman" w:hAnsi="Times New Roman" w:cs="Times New Roman"/>
          <w:sz w:val="28"/>
          <w:szCs w:val="28"/>
        </w:rPr>
        <w:t>За последние 16 лет</w:t>
      </w:r>
      <w:r w:rsidR="00EB61DC" w:rsidRPr="00462C33">
        <w:rPr>
          <w:rFonts w:ascii="Times New Roman" w:hAnsi="Times New Roman" w:cs="Times New Roman"/>
          <w:sz w:val="28"/>
          <w:szCs w:val="28"/>
        </w:rPr>
        <w:t xml:space="preserve"> произошли серьезные сдвиги в сторону роста производительности труда.</w:t>
      </w:r>
      <w:r w:rsidR="00E372B7" w:rsidRPr="00462C33">
        <w:rPr>
          <w:rFonts w:ascii="Times New Roman" w:hAnsi="Times New Roman" w:cs="Times New Roman"/>
          <w:sz w:val="28"/>
          <w:szCs w:val="28"/>
        </w:rPr>
        <w:t xml:space="preserve"> </w:t>
      </w:r>
      <w:r w:rsidR="00EB61DC" w:rsidRPr="00462C33">
        <w:rPr>
          <w:rFonts w:ascii="Times New Roman" w:hAnsi="Times New Roman" w:cs="Times New Roman"/>
          <w:sz w:val="28"/>
          <w:szCs w:val="28"/>
        </w:rPr>
        <w:t>Так,</w:t>
      </w:r>
      <w:r w:rsidR="00E372B7" w:rsidRPr="00462C33">
        <w:rPr>
          <w:rFonts w:ascii="Times New Roman" w:hAnsi="Times New Roman" w:cs="Times New Roman"/>
          <w:sz w:val="28"/>
          <w:szCs w:val="28"/>
        </w:rPr>
        <w:t xml:space="preserve"> в угледобывающей промышленности </w:t>
      </w:r>
      <w:r w:rsidR="00EB61DC" w:rsidRPr="00462C33">
        <w:rPr>
          <w:rFonts w:ascii="Times New Roman" w:hAnsi="Times New Roman" w:cs="Times New Roman"/>
          <w:sz w:val="28"/>
          <w:szCs w:val="28"/>
        </w:rPr>
        <w:t>показатель вырос</w:t>
      </w:r>
      <w:r w:rsidR="00E372B7" w:rsidRPr="00462C33">
        <w:rPr>
          <w:rFonts w:ascii="Times New Roman" w:hAnsi="Times New Roman" w:cs="Times New Roman"/>
          <w:sz w:val="28"/>
          <w:szCs w:val="28"/>
        </w:rPr>
        <w:t xml:space="preserve"> в 3 раза</w:t>
      </w:r>
      <w:r w:rsidR="00EB61DC" w:rsidRPr="00462C33">
        <w:rPr>
          <w:rFonts w:ascii="Times New Roman" w:hAnsi="Times New Roman" w:cs="Times New Roman"/>
          <w:sz w:val="28"/>
          <w:szCs w:val="28"/>
        </w:rPr>
        <w:t xml:space="preserve"> (с 73,4 тыс. тонн угля на 1 шахтера (в месяц) в 1997 году до 216,3 тыс.тонн в 2013 году). В</w:t>
      </w:r>
      <w:r w:rsidR="00E372B7" w:rsidRPr="00462C33">
        <w:rPr>
          <w:rFonts w:ascii="Times New Roman" w:hAnsi="Times New Roman" w:cs="Times New Roman"/>
          <w:sz w:val="28"/>
          <w:szCs w:val="28"/>
        </w:rPr>
        <w:t xml:space="preserve"> металлургии – в 2,5 раза</w:t>
      </w:r>
      <w:r w:rsidR="009266F7" w:rsidRPr="00462C33">
        <w:rPr>
          <w:rFonts w:ascii="Times New Roman" w:hAnsi="Times New Roman" w:cs="Times New Roman"/>
          <w:sz w:val="28"/>
          <w:szCs w:val="28"/>
        </w:rPr>
        <w:t xml:space="preserve"> (объем производства стали вырос с 10,7 тыс.тонн на 1 сталевара в 1997 году (в месяц) до 26,5 в 2013 году).</w:t>
      </w:r>
    </w:p>
    <w:p w:rsidR="009266F7" w:rsidRPr="00462C33" w:rsidRDefault="009266F7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2C33">
        <w:rPr>
          <w:rFonts w:ascii="Times New Roman" w:hAnsi="Times New Roman" w:cs="Times New Roman"/>
          <w:sz w:val="28"/>
          <w:szCs w:val="28"/>
        </w:rPr>
        <w:t>Однако в настоящее время в целом в экономике индекс производительности труда пока отстает от целевого значения, установленного Указом Президента РФ</w:t>
      </w:r>
      <w:r w:rsidR="00462C33" w:rsidRPr="00462C33">
        <w:rPr>
          <w:rFonts w:ascii="Times New Roman" w:hAnsi="Times New Roman" w:cs="Times New Roman"/>
          <w:sz w:val="28"/>
          <w:szCs w:val="28"/>
        </w:rPr>
        <w:t>. По данным Росстата по итогам 2012 года индекс производительности труда Кемеровской области составил 95,7 % по отношению к предыдущему году. Снижение динамики показателя обусловлено сокращением объема валового регионального продукта Кемеровской области на 4,2 % по сравнению с 2011 годом.</w:t>
      </w:r>
    </w:p>
    <w:p w:rsidR="00462C33" w:rsidRPr="00462C33" w:rsidRDefault="00462C33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2C33">
        <w:rPr>
          <w:rFonts w:ascii="Times New Roman" w:hAnsi="Times New Roman" w:cs="Times New Roman"/>
          <w:sz w:val="28"/>
          <w:szCs w:val="28"/>
        </w:rPr>
        <w:t xml:space="preserve">Основной причиной снижения объема валового регионального продукта стало сокращение прибыли кузбасских угледобывающих предприятий (в 2,4 раза по </w:t>
      </w:r>
      <w:r w:rsidRPr="00462C33">
        <w:rPr>
          <w:rFonts w:ascii="Times New Roman" w:hAnsi="Times New Roman" w:cs="Times New Roman"/>
          <w:sz w:val="28"/>
          <w:szCs w:val="28"/>
        </w:rPr>
        <w:lastRenderedPageBreak/>
        <w:t>сравнению с 2011 годом) вследствие резкого снижения цен на энергетический и коксующийся уголь на мировых рынках.</w:t>
      </w:r>
    </w:p>
    <w:p w:rsidR="00462C33" w:rsidRPr="00462C33" w:rsidRDefault="00462C33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sz w:val="28"/>
          <w:szCs w:val="28"/>
        </w:rPr>
        <w:t xml:space="preserve">Прирост добавленной стоимости в других отраслях (производство транспортных средств, пищевая промышленность, сфера услуг) оказался неспособным компенсировать «просадку» по угледобыче. </w:t>
      </w:r>
    </w:p>
    <w:p w:rsidR="004905EC" w:rsidRPr="00462C33" w:rsidRDefault="00122295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bCs/>
          <w:sz w:val="28"/>
          <w:szCs w:val="28"/>
        </w:rPr>
        <w:t xml:space="preserve">Остается неразрешенной и проблема поддержки отечественных производителей, особенно в отрасли машиностроения. </w:t>
      </w:r>
      <w:r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>Доля машиностроителей в валовом региональном продукте снижена на 21 % и составляет 3 %. Удельный вес использования в угольной отрасли продукции отечественного машиностроения составляет не более 20 %, а доля кузбасской продукции просто мизерна. Поэтому отрасль все больше становится технологически зависимой от импорта. А ведь</w:t>
      </w:r>
      <w:r w:rsidR="00F65F58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61370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>нашего региона</w:t>
      </w:r>
      <w:r w:rsidR="00F65F58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развитие машиностроительного кластера является одним из определяющих факторов успешной реализации Указа Президента.</w:t>
      </w:r>
    </w:p>
    <w:p w:rsidR="000236BC" w:rsidRPr="00462C33" w:rsidRDefault="00122295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C33">
        <w:rPr>
          <w:rFonts w:ascii="Times New Roman" w:hAnsi="Times New Roman" w:cs="Times New Roman"/>
          <w:bCs/>
          <w:sz w:val="28"/>
          <w:szCs w:val="28"/>
        </w:rPr>
        <w:t>Следует отметить, что в регионе а</w:t>
      </w:r>
      <w:r w:rsidR="00E372B7" w:rsidRPr="00462C33">
        <w:rPr>
          <w:rFonts w:ascii="Times New Roman" w:hAnsi="Times New Roman" w:cs="Times New Roman"/>
          <w:bCs/>
          <w:sz w:val="28"/>
          <w:szCs w:val="28"/>
        </w:rPr>
        <w:t>ктивно внедряется система электронного документооборота при оказании государственных услуг, что позволяет существенно сократить сроки п</w:t>
      </w:r>
      <w:r w:rsidRPr="00462C33">
        <w:rPr>
          <w:rFonts w:ascii="Times New Roman" w:hAnsi="Times New Roman" w:cs="Times New Roman"/>
          <w:bCs/>
          <w:sz w:val="28"/>
          <w:szCs w:val="28"/>
        </w:rPr>
        <w:t>рохождения многих процедур, в том числе и для юридических лиц.</w:t>
      </w:r>
      <w:r w:rsidR="00E372B7" w:rsidRPr="00462C33">
        <w:rPr>
          <w:rFonts w:ascii="Times New Roman" w:hAnsi="Times New Roman" w:cs="Times New Roman"/>
          <w:bCs/>
          <w:sz w:val="28"/>
          <w:szCs w:val="28"/>
        </w:rPr>
        <w:t xml:space="preserve"> Однако существует проблема, связанная с тем, что доля населения, которые получают госуслуги посредством электронного документооборота, растет крайне медленно. Целевой показатель составляет 70 %, достигнутый показатель – всего 2,3 % (по данным о количестве пользователей, зарегистрированных на едином портале госуслуг). При этом 95 % граждан, воспользовавшихся данными услугами, полностью удовлетворены их качеством.</w:t>
      </w:r>
    </w:p>
    <w:p w:rsidR="00911ED0" w:rsidRPr="00462C33" w:rsidRDefault="004905EC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="00735BF7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слушаний считают, </w:t>
      </w:r>
      <w:r w:rsidR="00911ED0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>что для успешной реализации Указа Президента необходимо также решить один из наиболее важных вопросов – закрепление кадров на предприятиях реального сектора экономики, в частности обеспечение перспектив карьерного роста молодых специалистов, решение их насущных проблем, включая жилищный вопрос.</w:t>
      </w:r>
    </w:p>
    <w:p w:rsidR="00735BF7" w:rsidRPr="00462C33" w:rsidRDefault="00911ED0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35BF7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>олько консолидация власти,</w:t>
      </w:r>
      <w:r w:rsidR="00461370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бизнеса и науки,</w:t>
      </w:r>
      <w:r w:rsidR="00735BF7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общества может способствовать инновационному развитию от рыночной экономики к высоким технологиям и интеллектуальным ресурсам, и в этой связи</w:t>
      </w:r>
      <w:r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общественных слушаний</w:t>
      </w:r>
      <w:r w:rsidR="00735BF7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BF7" w:rsidRPr="00462C33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рекомендуют</w:t>
      </w:r>
      <w:r w:rsidR="00735BF7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5BF7" w:rsidRPr="00462C33" w:rsidRDefault="00735BF7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936" w:rsidRPr="00462C33" w:rsidRDefault="00101936" w:rsidP="00461370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Кемеровской области:</w:t>
      </w:r>
    </w:p>
    <w:p w:rsidR="00101936" w:rsidRPr="00462C33" w:rsidRDefault="00B96281" w:rsidP="00461370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01936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в Правительство РФ </w:t>
      </w:r>
      <w:r w:rsidR="00D35A71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предложением о </w:t>
      </w:r>
      <w:r w:rsidR="00A72DBE" w:rsidRPr="00462C33">
        <w:rPr>
          <w:rFonts w:ascii="Times New Roman" w:hAnsi="Times New Roman" w:cs="Times New Roman"/>
          <w:sz w:val="28"/>
          <w:szCs w:val="28"/>
        </w:rPr>
        <w:t>государственном стимулировании</w:t>
      </w:r>
      <w:r w:rsidRPr="00462C33">
        <w:rPr>
          <w:rFonts w:ascii="Times New Roman" w:hAnsi="Times New Roman" w:cs="Times New Roman"/>
          <w:sz w:val="28"/>
          <w:szCs w:val="28"/>
        </w:rPr>
        <w:t xml:space="preserve"> внутреннего с</w:t>
      </w:r>
      <w:r w:rsidR="00A72DBE" w:rsidRPr="00462C33">
        <w:rPr>
          <w:rFonts w:ascii="Times New Roman" w:hAnsi="Times New Roman" w:cs="Times New Roman"/>
          <w:sz w:val="28"/>
          <w:szCs w:val="28"/>
        </w:rPr>
        <w:t>проса на продукцию отечественных предприятий</w:t>
      </w:r>
      <w:r w:rsidRPr="00462C33">
        <w:rPr>
          <w:rFonts w:ascii="Times New Roman" w:hAnsi="Times New Roman" w:cs="Times New Roman"/>
          <w:sz w:val="28"/>
          <w:szCs w:val="28"/>
        </w:rPr>
        <w:t xml:space="preserve"> обрабатывающей промышленности, машиностроения,</w:t>
      </w:r>
      <w:r w:rsidR="00A72DBE" w:rsidRPr="00462C33">
        <w:rPr>
          <w:rFonts w:ascii="Times New Roman" w:hAnsi="Times New Roman" w:cs="Times New Roman"/>
          <w:sz w:val="28"/>
          <w:szCs w:val="28"/>
        </w:rPr>
        <w:t xml:space="preserve"> путем предоставления покупателям государственной поддержки при покупке такой продукции, в том числе через государственные лизинговые компании, предоставления отечественным покупателям налоговых льгот в виде ускоренной амортизации приобретаемой отечественной продукции.</w:t>
      </w:r>
      <w:r w:rsidRPr="0046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936" w:rsidRPr="00462C33" w:rsidRDefault="00B96281" w:rsidP="00461370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01936"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Ассоциацией машиностроителей Кузбасса, департаментом угольной промышленности и учеными Кемеровского научного центра СО РАН разработать стратегию развития машиностроительного кластера по производству оборудования для угольной отрасли в увязке с программой ее развития до 2030 года.</w:t>
      </w:r>
    </w:p>
    <w:p w:rsidR="009266F7" w:rsidRPr="00462C33" w:rsidRDefault="009266F7" w:rsidP="00461370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Для обеспечения достижения в Кемеровской области целевого значения показателя «Индекс производительности труда», установленного Указом Президента РФ от 07.05.2012 № 596, разработать плановые значения индекса производительности труда в разрезе видов экономической деятельности с установлением должностных лиц, ответственных за их достижение в подведомственной сфере.</w:t>
      </w:r>
    </w:p>
    <w:p w:rsidR="00101936" w:rsidRPr="00462C33" w:rsidRDefault="00101936" w:rsidP="00461370">
      <w:pPr>
        <w:pStyle w:val="a3"/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5CC" w:rsidRPr="00462C33" w:rsidRDefault="000445CC" w:rsidP="00461370">
      <w:pPr>
        <w:pStyle w:val="a3"/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Главам муниципальных образований:</w:t>
      </w:r>
    </w:p>
    <w:p w:rsidR="00A478ED" w:rsidRPr="00462C33" w:rsidRDefault="00A478ED" w:rsidP="00461370">
      <w:pPr>
        <w:pStyle w:val="a3"/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развития реального сектора экономики и создания новых рабочих мест провести на подведомственных территориях мониторинг имеющихся бизнес-проектов для дальнейшего оказания помощи в их продвижении и реализации.</w:t>
      </w:r>
    </w:p>
    <w:p w:rsidR="000445CC" w:rsidRPr="00462C33" w:rsidRDefault="000445CC" w:rsidP="00A478ED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281" w:rsidRPr="00462C33" w:rsidRDefault="00B96281" w:rsidP="00461370">
      <w:pPr>
        <w:pStyle w:val="a3"/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Собственникам и руководителям предприятий Кемеровской области:</w:t>
      </w:r>
    </w:p>
    <w:p w:rsidR="004F1868" w:rsidRPr="00462C33" w:rsidRDefault="00B96281" w:rsidP="000132D3">
      <w:pPr>
        <w:pStyle w:val="a3"/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33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сотрудничество с высшими учебными заведениями региона для привлечения ресурса студентов старших курсов в целях повышения уровня информированности населения (работников предприятий) о возможностях получения госуслуг посредством электронного документооборота.</w:t>
      </w:r>
    </w:p>
    <w:sectPr w:rsidR="004F1868" w:rsidRPr="00462C33" w:rsidSect="00A72DBE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3F" w:rsidRDefault="0026613F" w:rsidP="00101936">
      <w:pPr>
        <w:spacing w:after="0" w:line="240" w:lineRule="auto"/>
      </w:pPr>
      <w:r>
        <w:separator/>
      </w:r>
    </w:p>
  </w:endnote>
  <w:endnote w:type="continuationSeparator" w:id="1">
    <w:p w:rsidR="0026613F" w:rsidRDefault="0026613F" w:rsidP="0010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3F" w:rsidRDefault="0026613F" w:rsidP="00101936">
      <w:pPr>
        <w:spacing w:after="0" w:line="240" w:lineRule="auto"/>
      </w:pPr>
      <w:r>
        <w:separator/>
      </w:r>
    </w:p>
  </w:footnote>
  <w:footnote w:type="continuationSeparator" w:id="1">
    <w:p w:rsidR="0026613F" w:rsidRDefault="0026613F" w:rsidP="0010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7390"/>
      <w:docPartObj>
        <w:docPartGallery w:val="Page Numbers (Top of Page)"/>
        <w:docPartUnique/>
      </w:docPartObj>
    </w:sdtPr>
    <w:sdtContent>
      <w:p w:rsidR="00101936" w:rsidRDefault="004F291A">
        <w:pPr>
          <w:pStyle w:val="a4"/>
          <w:jc w:val="center"/>
        </w:pPr>
        <w:fldSimple w:instr=" PAGE   \* MERGEFORMAT ">
          <w:r w:rsidR="00DD3AA6">
            <w:rPr>
              <w:noProof/>
            </w:rPr>
            <w:t>2</w:t>
          </w:r>
        </w:fldSimple>
      </w:p>
    </w:sdtContent>
  </w:sdt>
  <w:p w:rsidR="00101936" w:rsidRDefault="001019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1D2"/>
    <w:multiLevelType w:val="hybridMultilevel"/>
    <w:tmpl w:val="CE2294E6"/>
    <w:lvl w:ilvl="0" w:tplc="2046A8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C30"/>
    <w:rsid w:val="000132D3"/>
    <w:rsid w:val="000236BC"/>
    <w:rsid w:val="0003609B"/>
    <w:rsid w:val="000445CC"/>
    <w:rsid w:val="00050CC4"/>
    <w:rsid w:val="00076B4E"/>
    <w:rsid w:val="00096470"/>
    <w:rsid w:val="000D791E"/>
    <w:rsid w:val="00101936"/>
    <w:rsid w:val="00122295"/>
    <w:rsid w:val="0026613F"/>
    <w:rsid w:val="003B45B4"/>
    <w:rsid w:val="003B5D5D"/>
    <w:rsid w:val="003E5D64"/>
    <w:rsid w:val="004475BE"/>
    <w:rsid w:val="00461370"/>
    <w:rsid w:val="00462C33"/>
    <w:rsid w:val="004905EC"/>
    <w:rsid w:val="004D1C61"/>
    <w:rsid w:val="004F1868"/>
    <w:rsid w:val="004F291A"/>
    <w:rsid w:val="00510C38"/>
    <w:rsid w:val="00517AA4"/>
    <w:rsid w:val="00541066"/>
    <w:rsid w:val="005B1D32"/>
    <w:rsid w:val="007270BB"/>
    <w:rsid w:val="00735BF7"/>
    <w:rsid w:val="007C1F3E"/>
    <w:rsid w:val="007D71DF"/>
    <w:rsid w:val="007F298C"/>
    <w:rsid w:val="0080094B"/>
    <w:rsid w:val="00807248"/>
    <w:rsid w:val="008E6FF8"/>
    <w:rsid w:val="00911ED0"/>
    <w:rsid w:val="009266F7"/>
    <w:rsid w:val="00A353FB"/>
    <w:rsid w:val="00A478ED"/>
    <w:rsid w:val="00A6138C"/>
    <w:rsid w:val="00A72DBE"/>
    <w:rsid w:val="00AD7ADA"/>
    <w:rsid w:val="00B5698D"/>
    <w:rsid w:val="00B83360"/>
    <w:rsid w:val="00B96281"/>
    <w:rsid w:val="00C01947"/>
    <w:rsid w:val="00C36CE3"/>
    <w:rsid w:val="00C71B69"/>
    <w:rsid w:val="00CC425A"/>
    <w:rsid w:val="00CC7262"/>
    <w:rsid w:val="00D35A71"/>
    <w:rsid w:val="00D363C8"/>
    <w:rsid w:val="00D7745D"/>
    <w:rsid w:val="00DB76CD"/>
    <w:rsid w:val="00DD3AA6"/>
    <w:rsid w:val="00DE043F"/>
    <w:rsid w:val="00E265AC"/>
    <w:rsid w:val="00E372B7"/>
    <w:rsid w:val="00E6119E"/>
    <w:rsid w:val="00EB61DC"/>
    <w:rsid w:val="00ED605F"/>
    <w:rsid w:val="00EE1926"/>
    <w:rsid w:val="00F474E6"/>
    <w:rsid w:val="00F65F58"/>
    <w:rsid w:val="00FA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936"/>
  </w:style>
  <w:style w:type="paragraph" w:styleId="a6">
    <w:name w:val="footer"/>
    <w:basedOn w:val="a"/>
    <w:link w:val="a7"/>
    <w:uiPriority w:val="99"/>
    <w:semiHidden/>
    <w:unhideWhenUsed/>
    <w:rsid w:val="0010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ОП КО</dc:creator>
  <cp:lastModifiedBy>Core i3</cp:lastModifiedBy>
  <cp:revision>2</cp:revision>
  <cp:lastPrinted>2014-05-05T08:53:00Z</cp:lastPrinted>
  <dcterms:created xsi:type="dcterms:W3CDTF">2014-07-23T09:11:00Z</dcterms:created>
  <dcterms:modified xsi:type="dcterms:W3CDTF">2014-07-23T09:11:00Z</dcterms:modified>
</cp:coreProperties>
</file>