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D7" w:rsidRDefault="00A212D7" w:rsidP="00A212D7">
      <w:pPr>
        <w:spacing w:after="0" w:line="240" w:lineRule="auto"/>
        <w:ind w:right="175"/>
        <w:jc w:val="center"/>
        <w:rPr>
          <w:rFonts w:ascii="Times New Roman" w:hAnsi="Times New Roman"/>
          <w:b/>
          <w:sz w:val="28"/>
          <w:szCs w:val="28"/>
        </w:rPr>
      </w:pPr>
      <w:r>
        <w:rPr>
          <w:rFonts w:ascii="Times New Roman" w:hAnsi="Times New Roman"/>
          <w:b/>
          <w:sz w:val="28"/>
          <w:szCs w:val="28"/>
        </w:rPr>
        <w:t>РЕКОМЕНДАЦИИ</w:t>
      </w:r>
    </w:p>
    <w:p w:rsidR="00A212D7" w:rsidRDefault="00A212D7" w:rsidP="00A212D7">
      <w:pPr>
        <w:spacing w:after="0" w:line="240" w:lineRule="auto"/>
        <w:jc w:val="center"/>
        <w:rPr>
          <w:rFonts w:ascii="Times New Roman" w:hAnsi="Times New Roman"/>
          <w:b/>
          <w:sz w:val="28"/>
          <w:szCs w:val="28"/>
        </w:rPr>
      </w:pPr>
      <w:r>
        <w:rPr>
          <w:rFonts w:ascii="Times New Roman" w:hAnsi="Times New Roman"/>
          <w:b/>
          <w:sz w:val="28"/>
          <w:szCs w:val="28"/>
        </w:rPr>
        <w:t xml:space="preserve">участников круглого стола </w:t>
      </w:r>
    </w:p>
    <w:p w:rsidR="00A212D7" w:rsidRDefault="00A212D7" w:rsidP="00A212D7">
      <w:pPr>
        <w:spacing w:after="0" w:line="240" w:lineRule="auto"/>
        <w:jc w:val="center"/>
        <w:rPr>
          <w:rFonts w:ascii="Times New Roman" w:hAnsi="Times New Roman"/>
          <w:b/>
          <w:sz w:val="28"/>
          <w:szCs w:val="28"/>
        </w:rPr>
      </w:pPr>
      <w:r>
        <w:rPr>
          <w:rFonts w:ascii="Times New Roman" w:hAnsi="Times New Roman"/>
          <w:b/>
          <w:sz w:val="28"/>
          <w:szCs w:val="28"/>
        </w:rPr>
        <w:t xml:space="preserve">Общественной палаты Кемеровской области </w:t>
      </w:r>
    </w:p>
    <w:p w:rsidR="00A212D7" w:rsidRDefault="00A212D7" w:rsidP="00A212D7">
      <w:pPr>
        <w:spacing w:after="0" w:line="240" w:lineRule="auto"/>
        <w:jc w:val="center"/>
        <w:rPr>
          <w:rFonts w:ascii="Times New Roman" w:hAnsi="Times New Roman"/>
          <w:b/>
          <w:sz w:val="28"/>
          <w:szCs w:val="28"/>
        </w:rPr>
      </w:pPr>
      <w:r>
        <w:rPr>
          <w:rFonts w:ascii="Times New Roman" w:hAnsi="Times New Roman"/>
          <w:b/>
          <w:sz w:val="28"/>
          <w:szCs w:val="28"/>
        </w:rPr>
        <w:t>«Малый и средний бизнес как фактор социально-экономического развития Кемеровской области. Пути развития. Меры поддержки»</w:t>
      </w:r>
    </w:p>
    <w:p w:rsidR="00067D3D" w:rsidRDefault="00067D3D" w:rsidP="00A212D7">
      <w:pPr>
        <w:spacing w:after="0" w:line="240" w:lineRule="auto"/>
        <w:jc w:val="center"/>
        <w:rPr>
          <w:rFonts w:ascii="Times New Roman" w:hAnsi="Times New Roman"/>
          <w:b/>
          <w:sz w:val="28"/>
          <w:szCs w:val="28"/>
        </w:rPr>
      </w:pPr>
      <w:bookmarkStart w:id="0" w:name="_GoBack"/>
      <w:bookmarkEnd w:id="0"/>
    </w:p>
    <w:p w:rsidR="00067D3D" w:rsidRDefault="00067D3D" w:rsidP="00810BFE">
      <w:pPr>
        <w:spacing w:after="0"/>
        <w:rPr>
          <w:rFonts w:ascii="Times New Roman" w:hAnsi="Times New Roman"/>
          <w:b/>
          <w:sz w:val="28"/>
          <w:szCs w:val="28"/>
        </w:rPr>
      </w:pPr>
      <w:r>
        <w:rPr>
          <w:rFonts w:ascii="Times New Roman" w:eastAsia="Calibri" w:hAnsi="Times New Roman"/>
          <w:sz w:val="28"/>
          <w:szCs w:val="28"/>
          <w:lang w:eastAsia="en-US"/>
        </w:rPr>
        <w:t xml:space="preserve">7 октября 2014 </w:t>
      </w:r>
      <w:r w:rsidR="00810BFE">
        <w:rPr>
          <w:rFonts w:ascii="Times New Roman" w:eastAsia="Calibri" w:hAnsi="Times New Roman"/>
          <w:sz w:val="28"/>
          <w:szCs w:val="28"/>
          <w:lang w:eastAsia="en-US"/>
        </w:rPr>
        <w:t>года</w:t>
      </w:r>
      <w:r w:rsidR="00810BFE">
        <w:rPr>
          <w:rFonts w:ascii="Times New Roman" w:eastAsia="Calibri" w:hAnsi="Times New Roman"/>
          <w:sz w:val="28"/>
          <w:szCs w:val="28"/>
          <w:lang w:eastAsia="en-US"/>
        </w:rPr>
        <w:tab/>
      </w:r>
      <w:r w:rsidR="00810BFE">
        <w:rPr>
          <w:rFonts w:ascii="Times New Roman" w:eastAsia="Calibri" w:hAnsi="Times New Roman"/>
          <w:sz w:val="28"/>
          <w:szCs w:val="28"/>
          <w:lang w:eastAsia="en-US"/>
        </w:rPr>
        <w:tab/>
      </w:r>
      <w:r w:rsidR="00810BFE">
        <w:rPr>
          <w:rFonts w:ascii="Times New Roman" w:eastAsia="Calibri" w:hAnsi="Times New Roman"/>
          <w:sz w:val="28"/>
          <w:szCs w:val="28"/>
          <w:lang w:eastAsia="en-US"/>
        </w:rPr>
        <w:tab/>
      </w:r>
      <w:r w:rsidR="00810BFE">
        <w:rPr>
          <w:rFonts w:ascii="Times New Roman" w:eastAsia="Calibri" w:hAnsi="Times New Roman"/>
          <w:sz w:val="28"/>
          <w:szCs w:val="28"/>
          <w:lang w:eastAsia="en-US"/>
        </w:rPr>
        <w:tab/>
      </w:r>
      <w:r w:rsidR="00810BFE">
        <w:rPr>
          <w:rFonts w:ascii="Times New Roman" w:eastAsia="Calibri" w:hAnsi="Times New Roman"/>
          <w:sz w:val="28"/>
          <w:szCs w:val="28"/>
          <w:lang w:eastAsia="en-US"/>
        </w:rPr>
        <w:tab/>
      </w:r>
      <w:r w:rsidR="00810BFE">
        <w:rPr>
          <w:rFonts w:ascii="Times New Roman" w:eastAsia="Calibri" w:hAnsi="Times New Roman"/>
          <w:sz w:val="28"/>
          <w:szCs w:val="28"/>
          <w:lang w:eastAsia="en-US"/>
        </w:rPr>
        <w:tab/>
      </w:r>
      <w:r w:rsidR="00810BFE">
        <w:rPr>
          <w:rFonts w:ascii="Times New Roman" w:eastAsia="Calibri" w:hAnsi="Times New Roman"/>
          <w:sz w:val="28"/>
          <w:szCs w:val="28"/>
          <w:lang w:eastAsia="en-US"/>
        </w:rPr>
        <w:tab/>
      </w:r>
      <w:r w:rsidRPr="00067D3D">
        <w:rPr>
          <w:rFonts w:ascii="Times New Roman" w:eastAsia="Calibri" w:hAnsi="Times New Roman"/>
          <w:sz w:val="28"/>
          <w:szCs w:val="28"/>
          <w:lang w:eastAsia="en-US"/>
        </w:rPr>
        <w:t xml:space="preserve"> г. Кемерово</w:t>
      </w:r>
    </w:p>
    <w:p w:rsidR="00067D3D" w:rsidRDefault="00067D3D" w:rsidP="00067D3D">
      <w:pPr>
        <w:spacing w:after="0" w:line="240" w:lineRule="auto"/>
        <w:jc w:val="both"/>
        <w:rPr>
          <w:rFonts w:ascii="Times New Roman" w:hAnsi="Times New Roman"/>
          <w:b/>
          <w:sz w:val="28"/>
          <w:szCs w:val="28"/>
        </w:rPr>
      </w:pPr>
    </w:p>
    <w:p w:rsidR="00067D3D" w:rsidRPr="00067D3D" w:rsidRDefault="00067D3D" w:rsidP="00067D3D">
      <w:pPr>
        <w:spacing w:after="0" w:line="240" w:lineRule="auto"/>
        <w:ind w:left="-567" w:firstLine="567"/>
        <w:jc w:val="both"/>
        <w:rPr>
          <w:rFonts w:ascii="Times New Roman" w:hAnsi="Times New Roman"/>
          <w:sz w:val="28"/>
          <w:szCs w:val="28"/>
        </w:rPr>
      </w:pPr>
      <w:r w:rsidRPr="00067D3D">
        <w:rPr>
          <w:rFonts w:ascii="Times New Roman" w:hAnsi="Times New Roman"/>
          <w:sz w:val="28"/>
          <w:szCs w:val="28"/>
        </w:rPr>
        <w:t xml:space="preserve">Предпринимательство сегодня настолько же важный ресурс экономики, как труд, земля и капитал в свое время. </w:t>
      </w:r>
    </w:p>
    <w:p w:rsidR="001E630D" w:rsidRDefault="00067D3D" w:rsidP="00067D3D">
      <w:pPr>
        <w:spacing w:after="0" w:line="240" w:lineRule="auto"/>
        <w:ind w:left="-567" w:firstLine="567"/>
        <w:jc w:val="both"/>
        <w:rPr>
          <w:rFonts w:ascii="Times New Roman" w:hAnsi="Times New Roman"/>
          <w:sz w:val="28"/>
          <w:szCs w:val="28"/>
        </w:rPr>
      </w:pPr>
      <w:r w:rsidRPr="00067D3D">
        <w:rPr>
          <w:rFonts w:ascii="Times New Roman" w:hAnsi="Times New Roman"/>
          <w:sz w:val="28"/>
          <w:szCs w:val="28"/>
        </w:rPr>
        <w:t>Предпринимательский ресурс наиболее ярко выражен в среде малого и среднего предпринимательства, поэтому устойчивые экономические системы всегда отличаются наличием существенной доли малого и среднего бизнеса.</w:t>
      </w:r>
    </w:p>
    <w:p w:rsidR="00067D3D" w:rsidRPr="00067D3D" w:rsidRDefault="00067D3D" w:rsidP="00067D3D">
      <w:pPr>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w:t>
      </w:r>
      <w:r w:rsidRPr="00067D3D">
        <w:rPr>
          <w:rFonts w:ascii="Times New Roman" w:hAnsi="Times New Roman"/>
          <w:sz w:val="28"/>
          <w:szCs w:val="28"/>
        </w:rPr>
        <w:t>Именно в сфере малого производства происходит большая часть всех инноваций, которые создают дополнительные рабочие места и формируют «средний класс».</w:t>
      </w:r>
    </w:p>
    <w:p w:rsidR="00067D3D" w:rsidRPr="00067D3D" w:rsidRDefault="00067D3D" w:rsidP="00067D3D">
      <w:pPr>
        <w:spacing w:after="0" w:line="240" w:lineRule="auto"/>
        <w:ind w:left="-567" w:firstLine="567"/>
        <w:jc w:val="both"/>
        <w:rPr>
          <w:rFonts w:ascii="Times New Roman" w:hAnsi="Times New Roman"/>
          <w:sz w:val="28"/>
          <w:szCs w:val="28"/>
        </w:rPr>
      </w:pPr>
      <w:r w:rsidRPr="00067D3D">
        <w:rPr>
          <w:rFonts w:ascii="Times New Roman" w:hAnsi="Times New Roman"/>
          <w:sz w:val="28"/>
          <w:szCs w:val="28"/>
        </w:rPr>
        <w:t>В экономически развитых странах число малых и средних предприятий достигает 80–99 % от общего числа предприятий, в этом секторе сосредоточены две трети экономически активного населения, производится более половины валового внутреннего продукта. В России ситуация складывается несколько иначе: доля ВВП, приносимая малыми средним бизнесом, не превышает и 24 % всего В</w:t>
      </w:r>
      <w:proofErr w:type="gramStart"/>
      <w:r w:rsidRPr="00067D3D">
        <w:rPr>
          <w:rFonts w:ascii="Times New Roman" w:hAnsi="Times New Roman"/>
          <w:sz w:val="28"/>
          <w:szCs w:val="28"/>
        </w:rPr>
        <w:t>ВП стр</w:t>
      </w:r>
      <w:proofErr w:type="gramEnd"/>
      <w:r w:rsidRPr="00067D3D">
        <w:rPr>
          <w:rFonts w:ascii="Times New Roman" w:hAnsi="Times New Roman"/>
          <w:sz w:val="28"/>
          <w:szCs w:val="28"/>
        </w:rPr>
        <w:t>аны и около 25% всего экономически активного населения страны занята в сфере малого и среднего предпринимательства.</w:t>
      </w:r>
    </w:p>
    <w:p w:rsidR="00067D3D" w:rsidRPr="00067D3D" w:rsidRDefault="00067D3D" w:rsidP="00067D3D">
      <w:pPr>
        <w:spacing w:after="0" w:line="240" w:lineRule="auto"/>
        <w:ind w:left="-567" w:firstLine="567"/>
        <w:jc w:val="both"/>
        <w:rPr>
          <w:rFonts w:ascii="Times New Roman" w:hAnsi="Times New Roman"/>
          <w:sz w:val="28"/>
          <w:szCs w:val="28"/>
        </w:rPr>
      </w:pPr>
      <w:r w:rsidRPr="00067D3D">
        <w:rPr>
          <w:rFonts w:ascii="Times New Roman" w:hAnsi="Times New Roman"/>
          <w:sz w:val="28"/>
          <w:szCs w:val="28"/>
        </w:rPr>
        <w:t xml:space="preserve">Задача очевидна – необходимо государственное стимулирование развития предпринимательства в России. Главная цель сегодняшней налоговой политики поддержать, с одной стороны, устойчивость бюджета, а с другой  стороны, предпринимательскую и инвестиционную  активность, обеспечивающую  налоговую  </w:t>
      </w:r>
      <w:proofErr w:type="spellStart"/>
      <w:r w:rsidRPr="00067D3D">
        <w:rPr>
          <w:rFonts w:ascii="Times New Roman" w:hAnsi="Times New Roman"/>
          <w:sz w:val="28"/>
          <w:szCs w:val="28"/>
        </w:rPr>
        <w:t>конкурентность</w:t>
      </w:r>
      <w:proofErr w:type="spellEnd"/>
      <w:r w:rsidRPr="00067D3D">
        <w:rPr>
          <w:rFonts w:ascii="Times New Roman" w:hAnsi="Times New Roman"/>
          <w:sz w:val="28"/>
          <w:szCs w:val="28"/>
        </w:rPr>
        <w:t xml:space="preserve"> России на мировой рынке. </w:t>
      </w:r>
    </w:p>
    <w:p w:rsidR="00067D3D" w:rsidRPr="00067D3D" w:rsidRDefault="00067D3D" w:rsidP="00067D3D">
      <w:pPr>
        <w:spacing w:after="0" w:line="240" w:lineRule="auto"/>
        <w:ind w:left="-567" w:firstLine="567"/>
        <w:jc w:val="both"/>
        <w:rPr>
          <w:rFonts w:ascii="Times New Roman" w:hAnsi="Times New Roman"/>
          <w:sz w:val="28"/>
          <w:szCs w:val="28"/>
        </w:rPr>
      </w:pPr>
      <w:r w:rsidRPr="00067D3D">
        <w:rPr>
          <w:rFonts w:ascii="Times New Roman" w:hAnsi="Times New Roman"/>
          <w:sz w:val="28"/>
          <w:szCs w:val="28"/>
        </w:rPr>
        <w:t xml:space="preserve"> Вовлечение большего числа граждан в самостоятельный бизнес позволит снизить и социальную нагрузку на государство и будет способствовать росту региональных налоговых платежей. </w:t>
      </w:r>
    </w:p>
    <w:p w:rsidR="00067D3D" w:rsidRPr="00067D3D" w:rsidRDefault="00067D3D" w:rsidP="00067D3D">
      <w:pPr>
        <w:spacing w:after="0" w:line="240" w:lineRule="auto"/>
        <w:ind w:left="-567" w:firstLine="567"/>
        <w:jc w:val="both"/>
        <w:rPr>
          <w:rFonts w:ascii="Times New Roman" w:hAnsi="Times New Roman"/>
          <w:sz w:val="28"/>
          <w:szCs w:val="28"/>
        </w:rPr>
      </w:pPr>
      <w:r w:rsidRPr="00067D3D">
        <w:rPr>
          <w:rFonts w:ascii="Times New Roman" w:hAnsi="Times New Roman"/>
          <w:sz w:val="28"/>
          <w:szCs w:val="28"/>
        </w:rPr>
        <w:t xml:space="preserve">Задача развития предпринимательства отчетливо понимается как на уровне Федерации, так и на уровне Кузбасса. На территории области реализуется государственная программа Кемеровской области по развитию субъектов малого и среднего предпринимательства Кузбасса. </w:t>
      </w:r>
      <w:r w:rsidR="001E630D" w:rsidRPr="001E630D">
        <w:rPr>
          <w:rFonts w:ascii="Times New Roman" w:eastAsia="Calibri" w:hAnsi="Times New Roman"/>
          <w:sz w:val="28"/>
          <w:szCs w:val="28"/>
          <w:lang w:eastAsia="en-US"/>
        </w:rPr>
        <w:t xml:space="preserve">В связи с этим участники круглого стола </w:t>
      </w:r>
      <w:r w:rsidR="001E630D" w:rsidRPr="001E630D">
        <w:rPr>
          <w:rFonts w:ascii="Times New Roman" w:eastAsia="Calibri" w:hAnsi="Times New Roman"/>
          <w:b/>
          <w:sz w:val="28"/>
          <w:szCs w:val="28"/>
          <w:lang w:eastAsia="en-US"/>
        </w:rPr>
        <w:t>рекомендуют</w:t>
      </w:r>
      <w:r w:rsidR="001E630D" w:rsidRPr="001E630D">
        <w:rPr>
          <w:rFonts w:ascii="Times New Roman" w:eastAsia="Calibri" w:hAnsi="Times New Roman"/>
          <w:sz w:val="28"/>
          <w:szCs w:val="28"/>
          <w:lang w:eastAsia="en-US"/>
        </w:rPr>
        <w:t>:</w:t>
      </w:r>
    </w:p>
    <w:p w:rsidR="00810BFE" w:rsidRDefault="00810BFE" w:rsidP="001E630D">
      <w:pPr>
        <w:spacing w:after="0"/>
        <w:ind w:left="-567" w:right="-1"/>
        <w:jc w:val="both"/>
        <w:rPr>
          <w:rFonts w:ascii="Times New Roman" w:hAnsi="Times New Roman"/>
          <w:sz w:val="28"/>
          <w:szCs w:val="28"/>
        </w:rPr>
      </w:pPr>
    </w:p>
    <w:p w:rsidR="00A212D7" w:rsidRDefault="001E630D" w:rsidP="001E630D">
      <w:pPr>
        <w:spacing w:after="0"/>
        <w:ind w:left="-567" w:right="-1"/>
        <w:jc w:val="both"/>
        <w:rPr>
          <w:rFonts w:ascii="Times New Roman" w:hAnsi="Times New Roman"/>
          <w:sz w:val="28"/>
          <w:szCs w:val="28"/>
        </w:rPr>
      </w:pPr>
      <w:r>
        <w:rPr>
          <w:rFonts w:ascii="Times New Roman" w:hAnsi="Times New Roman"/>
          <w:sz w:val="28"/>
          <w:szCs w:val="28"/>
        </w:rPr>
        <w:t xml:space="preserve">        </w:t>
      </w:r>
      <w:r w:rsidR="00A212D7">
        <w:rPr>
          <w:rFonts w:ascii="Times New Roman" w:hAnsi="Times New Roman"/>
          <w:b/>
          <w:sz w:val="28"/>
          <w:szCs w:val="28"/>
        </w:rPr>
        <w:t>Совету народных депутатов Кемеровской области</w:t>
      </w:r>
      <w:r w:rsidR="00A212D7">
        <w:rPr>
          <w:rFonts w:ascii="Times New Roman" w:hAnsi="Times New Roman"/>
          <w:sz w:val="28"/>
          <w:szCs w:val="28"/>
        </w:rPr>
        <w:t>:</w:t>
      </w:r>
    </w:p>
    <w:p w:rsidR="00A212D7" w:rsidRDefault="00A212D7" w:rsidP="00A212D7">
      <w:pPr>
        <w:pStyle w:val="a3"/>
        <w:numPr>
          <w:ilvl w:val="0"/>
          <w:numId w:val="1"/>
        </w:numPr>
        <w:spacing w:after="0" w:line="240" w:lineRule="auto"/>
        <w:ind w:left="-567" w:firstLine="567"/>
        <w:jc w:val="both"/>
        <w:rPr>
          <w:rFonts w:ascii="Times New Roman" w:hAnsi="Times New Roman"/>
          <w:sz w:val="28"/>
          <w:szCs w:val="28"/>
        </w:rPr>
      </w:pPr>
      <w:r>
        <w:rPr>
          <w:rFonts w:ascii="Times New Roman" w:hAnsi="Times New Roman"/>
          <w:color w:val="000000"/>
          <w:sz w:val="28"/>
          <w:szCs w:val="28"/>
        </w:rPr>
        <w:t xml:space="preserve">Рассмотреть возможность внесения в законодательные акты Кемеровской </w:t>
      </w:r>
      <w:proofErr w:type="gramStart"/>
      <w:r>
        <w:rPr>
          <w:rFonts w:ascii="Times New Roman" w:hAnsi="Times New Roman"/>
          <w:color w:val="000000"/>
          <w:sz w:val="28"/>
          <w:szCs w:val="28"/>
        </w:rPr>
        <w:t>области</w:t>
      </w:r>
      <w:proofErr w:type="gramEnd"/>
      <w:r>
        <w:rPr>
          <w:rFonts w:ascii="Times New Roman" w:hAnsi="Times New Roman"/>
          <w:color w:val="000000"/>
          <w:sz w:val="28"/>
          <w:szCs w:val="28"/>
        </w:rPr>
        <w:t xml:space="preserve"> следующие предложения</w:t>
      </w:r>
      <w:r>
        <w:rPr>
          <w:rFonts w:ascii="Times New Roman" w:hAnsi="Times New Roman"/>
          <w:sz w:val="28"/>
          <w:szCs w:val="28"/>
        </w:rPr>
        <w:t>:</w:t>
      </w:r>
    </w:p>
    <w:p w:rsidR="00A212D7" w:rsidRDefault="00A212D7" w:rsidP="00A212D7">
      <w:pPr>
        <w:pStyle w:val="a3"/>
        <w:spacing w:after="0" w:line="240" w:lineRule="auto"/>
        <w:ind w:left="-567" w:firstLine="567"/>
        <w:jc w:val="both"/>
        <w:rPr>
          <w:rFonts w:ascii="Times New Roman" w:hAnsi="Times New Roman"/>
          <w:sz w:val="28"/>
          <w:szCs w:val="28"/>
        </w:rPr>
      </w:pPr>
      <w:proofErr w:type="gramStart"/>
      <w:r>
        <w:rPr>
          <w:rFonts w:ascii="Times New Roman" w:hAnsi="Times New Roman"/>
          <w:sz w:val="28"/>
          <w:szCs w:val="28"/>
        </w:rPr>
        <w:t xml:space="preserve">- вновь зарегистрированным (созданным) индивидуальным предпринимателям, юридическим лицам, участниками которых являются физические лица, налоговые льготы в виде освобождения от налогообложения по федеральным, региональным и местным налогам на срок не менее 5 лет или </w:t>
      </w:r>
      <w:r>
        <w:rPr>
          <w:rFonts w:ascii="Times New Roman" w:hAnsi="Times New Roman"/>
          <w:sz w:val="28"/>
          <w:szCs w:val="28"/>
        </w:rPr>
        <w:lastRenderedPageBreak/>
        <w:t>до момента, когда выручка превысит показатель 1 млрд. руб. за календарный год, если такое превышение наступит в пределах 5 лет с даты регистрации (создания) индивидуального предпринимателя, юридического лица.</w:t>
      </w:r>
      <w:proofErr w:type="gramEnd"/>
    </w:p>
    <w:p w:rsidR="00A212D7" w:rsidRDefault="00A212D7" w:rsidP="00A212D7">
      <w:pPr>
        <w:pStyle w:val="a3"/>
        <w:spacing w:after="0" w:line="240" w:lineRule="auto"/>
        <w:ind w:left="-567" w:firstLine="567"/>
        <w:jc w:val="both"/>
        <w:rPr>
          <w:rFonts w:ascii="Times New Roman" w:hAnsi="Times New Roman"/>
          <w:sz w:val="28"/>
          <w:szCs w:val="28"/>
        </w:rPr>
      </w:pPr>
      <w:proofErr w:type="gramStart"/>
      <w:r>
        <w:rPr>
          <w:rFonts w:ascii="Times New Roman" w:hAnsi="Times New Roman"/>
          <w:sz w:val="28"/>
          <w:szCs w:val="28"/>
        </w:rPr>
        <w:t>- зарегист</w:t>
      </w:r>
      <w:r w:rsidR="001E630D">
        <w:rPr>
          <w:rFonts w:ascii="Times New Roman" w:hAnsi="Times New Roman"/>
          <w:sz w:val="28"/>
          <w:szCs w:val="28"/>
        </w:rPr>
        <w:t>рированным (созданным) с 2013 года</w:t>
      </w:r>
      <w:r>
        <w:rPr>
          <w:rFonts w:ascii="Times New Roman" w:hAnsi="Times New Roman"/>
          <w:sz w:val="28"/>
          <w:szCs w:val="28"/>
        </w:rPr>
        <w:t xml:space="preserve"> индивидуальным предпринимателям, юридическим лицам, участниками которых являются физические лица, налоговые льготы в виде освобождения от налогообложения по федеральным, региональным и местным налогам на срок не менее 5 лет или до момента, когда выручка превысит показатель 1 млрд. руб. за календарный год, если такое превышение наступит в пределах 5 лет с даты регистрации (создания) индивидуального предпринимателя</w:t>
      </w:r>
      <w:proofErr w:type="gramEnd"/>
      <w:r>
        <w:rPr>
          <w:rFonts w:ascii="Times New Roman" w:hAnsi="Times New Roman"/>
          <w:sz w:val="28"/>
          <w:szCs w:val="28"/>
        </w:rPr>
        <w:t>, юридического лица.</w:t>
      </w:r>
    </w:p>
    <w:p w:rsidR="00A212D7" w:rsidRDefault="00A212D7" w:rsidP="00A212D7">
      <w:pPr>
        <w:pStyle w:val="a3"/>
        <w:numPr>
          <w:ilvl w:val="0"/>
          <w:numId w:val="1"/>
        </w:numPr>
        <w:spacing w:after="0" w:line="240" w:lineRule="auto"/>
        <w:ind w:left="-567" w:right="124" w:firstLine="567"/>
        <w:jc w:val="both"/>
        <w:rPr>
          <w:rFonts w:ascii="Times New Roman" w:hAnsi="Times New Roman"/>
          <w:sz w:val="26"/>
          <w:szCs w:val="26"/>
        </w:rPr>
      </w:pPr>
      <w:r>
        <w:rPr>
          <w:rFonts w:ascii="Times New Roman" w:hAnsi="Times New Roman"/>
          <w:sz w:val="28"/>
          <w:szCs w:val="28"/>
        </w:rPr>
        <w:t xml:space="preserve">Обсудить возможность принятия закона Кемеровской области об обязательном осуществлении закупок муниципальными и региональными заказчиками у субъектов малого, среднего предпринимательства, социально ориентированных некоммерческих организаций  в объеме не менее 25 % совокупного годового объема закупок. </w:t>
      </w:r>
    </w:p>
    <w:p w:rsidR="00A212D7" w:rsidRDefault="00A212D7" w:rsidP="00A212D7">
      <w:pPr>
        <w:pStyle w:val="a3"/>
        <w:numPr>
          <w:ilvl w:val="0"/>
          <w:numId w:val="1"/>
        </w:numPr>
        <w:spacing w:after="0" w:line="240" w:lineRule="auto"/>
        <w:ind w:left="-567" w:firstLine="567"/>
        <w:jc w:val="both"/>
        <w:rPr>
          <w:rFonts w:ascii="Times New Roman" w:hAnsi="Times New Roman"/>
          <w:sz w:val="28"/>
          <w:szCs w:val="28"/>
        </w:rPr>
      </w:pPr>
      <w:r>
        <w:rPr>
          <w:rFonts w:ascii="Times New Roman" w:hAnsi="Times New Roman"/>
          <w:sz w:val="28"/>
          <w:szCs w:val="28"/>
        </w:rPr>
        <w:t>Рассмотреть возможность законодательно закрепить по договорам закупки товаров, работ и услуг для обеспечения государственных и муниципальных нужд, заключаемых с субъектами малого и среднего предпринимательства:</w:t>
      </w:r>
    </w:p>
    <w:p w:rsidR="00A212D7" w:rsidRDefault="00A212D7" w:rsidP="00A212D7">
      <w:pPr>
        <w:pStyle w:val="a3"/>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обязанность заказчика выплачивать поставщику/исполнителю пени за просрочку оплаты в размере не менее 1/150 ставки рефинансирования ЦБ РФ на просроченную сумму за каждый день просрочки или в размере, не превышающем средний размер ставки для </w:t>
      </w:r>
      <w:proofErr w:type="spellStart"/>
      <w:r>
        <w:rPr>
          <w:rFonts w:ascii="Times New Roman" w:hAnsi="Times New Roman"/>
          <w:sz w:val="28"/>
          <w:szCs w:val="28"/>
        </w:rPr>
        <w:t>беззалогового</w:t>
      </w:r>
      <w:proofErr w:type="spellEnd"/>
      <w:r>
        <w:rPr>
          <w:rFonts w:ascii="Times New Roman" w:hAnsi="Times New Roman"/>
          <w:sz w:val="28"/>
          <w:szCs w:val="28"/>
        </w:rPr>
        <w:t xml:space="preserve"> кредитования  субъектов малого и среднего предпринимательства в месте нахождения (месте регистрации) поставщика/исполнителя;</w:t>
      </w:r>
    </w:p>
    <w:p w:rsidR="00A212D7" w:rsidRDefault="00A212D7" w:rsidP="00A212D7">
      <w:pPr>
        <w:pStyle w:val="a3"/>
        <w:spacing w:after="0" w:line="240" w:lineRule="auto"/>
        <w:ind w:left="-567" w:firstLine="567"/>
        <w:jc w:val="both"/>
        <w:rPr>
          <w:rFonts w:ascii="Times New Roman" w:hAnsi="Times New Roman"/>
          <w:sz w:val="28"/>
          <w:szCs w:val="28"/>
        </w:rPr>
      </w:pPr>
      <w:r>
        <w:rPr>
          <w:rFonts w:ascii="Times New Roman" w:hAnsi="Times New Roman"/>
          <w:sz w:val="28"/>
          <w:szCs w:val="28"/>
        </w:rPr>
        <w:t xml:space="preserve">- предоставлять право  поставщику/исполнителю во внесудебном порядке обращаться в банковское учреждение заказчика за </w:t>
      </w:r>
      <w:proofErr w:type="spellStart"/>
      <w:r>
        <w:rPr>
          <w:rFonts w:ascii="Times New Roman" w:hAnsi="Times New Roman"/>
          <w:sz w:val="28"/>
          <w:szCs w:val="28"/>
        </w:rPr>
        <w:t>безакцептным</w:t>
      </w:r>
      <w:proofErr w:type="spellEnd"/>
      <w:r>
        <w:rPr>
          <w:rFonts w:ascii="Times New Roman" w:hAnsi="Times New Roman"/>
          <w:sz w:val="28"/>
          <w:szCs w:val="28"/>
        </w:rPr>
        <w:t xml:space="preserve"> списанием денежных сре</w:t>
      </w:r>
      <w:proofErr w:type="gramStart"/>
      <w:r>
        <w:rPr>
          <w:rFonts w:ascii="Times New Roman" w:hAnsi="Times New Roman"/>
          <w:sz w:val="28"/>
          <w:szCs w:val="28"/>
        </w:rPr>
        <w:t>дств в р</w:t>
      </w:r>
      <w:proofErr w:type="gramEnd"/>
      <w:r>
        <w:rPr>
          <w:rFonts w:ascii="Times New Roman" w:hAnsi="Times New Roman"/>
          <w:sz w:val="28"/>
          <w:szCs w:val="28"/>
        </w:rPr>
        <w:t>азмере просроченной к уплате задолженности заказчика по договору в пользу (на расчетный счет) поставщика/исполнителя.</w:t>
      </w:r>
    </w:p>
    <w:p w:rsidR="00A212D7" w:rsidRDefault="00A212D7" w:rsidP="00A212D7">
      <w:pPr>
        <w:pStyle w:val="a3"/>
        <w:numPr>
          <w:ilvl w:val="0"/>
          <w:numId w:val="1"/>
        </w:numPr>
        <w:spacing w:after="0" w:line="240" w:lineRule="auto"/>
        <w:ind w:left="-567" w:firstLine="567"/>
        <w:jc w:val="both"/>
        <w:rPr>
          <w:rFonts w:ascii="Times New Roman" w:hAnsi="Times New Roman"/>
          <w:sz w:val="28"/>
          <w:szCs w:val="28"/>
        </w:rPr>
      </w:pPr>
      <w:r>
        <w:rPr>
          <w:rFonts w:ascii="Times New Roman" w:hAnsi="Times New Roman"/>
          <w:sz w:val="28"/>
          <w:szCs w:val="28"/>
        </w:rPr>
        <w:t>Внести изменения в закон Кемеровской области №10-ОЗ от 07.02.2013 года об установлении цены земельных участков:</w:t>
      </w:r>
    </w:p>
    <w:p w:rsidR="00A212D7" w:rsidRDefault="00A212D7" w:rsidP="00A212D7">
      <w:pPr>
        <w:pStyle w:val="a3"/>
        <w:spacing w:after="0" w:line="240" w:lineRule="auto"/>
        <w:ind w:left="-567" w:firstLine="567"/>
        <w:jc w:val="both"/>
        <w:rPr>
          <w:rFonts w:ascii="Times New Roman" w:hAnsi="Times New Roman"/>
          <w:sz w:val="28"/>
          <w:szCs w:val="28"/>
        </w:rPr>
      </w:pPr>
      <w:r>
        <w:rPr>
          <w:rFonts w:ascii="Times New Roman" w:hAnsi="Times New Roman"/>
          <w:sz w:val="28"/>
          <w:szCs w:val="28"/>
        </w:rPr>
        <w:t>- для собственников зданий, строений, сооружений, расположенных на приобретаемых земельных участках, являющихся субъектами малого предпринимательства - в размере 7,5 процентов кадастровой стоимости земельного участка;</w:t>
      </w:r>
    </w:p>
    <w:p w:rsidR="00A212D7" w:rsidRDefault="00A212D7" w:rsidP="00A212D7">
      <w:pPr>
        <w:pStyle w:val="a3"/>
        <w:spacing w:after="0" w:line="240" w:lineRule="auto"/>
        <w:ind w:left="-567" w:firstLine="567"/>
        <w:jc w:val="both"/>
        <w:rPr>
          <w:rFonts w:ascii="Times New Roman" w:hAnsi="Times New Roman"/>
          <w:sz w:val="28"/>
          <w:szCs w:val="28"/>
        </w:rPr>
      </w:pPr>
      <w:r>
        <w:rPr>
          <w:rFonts w:ascii="Times New Roman" w:hAnsi="Times New Roman"/>
          <w:sz w:val="28"/>
          <w:szCs w:val="28"/>
        </w:rPr>
        <w:t>- для собственников зданий, строений, сооружений, расположенных на приобретаемых земельных участках, являющихся субъектами малого предпринимательства - в размере 15 процентов кадастровой стоимости земельного участка;</w:t>
      </w:r>
    </w:p>
    <w:p w:rsidR="00A212D7" w:rsidRDefault="00A212D7" w:rsidP="00A212D7">
      <w:pPr>
        <w:pStyle w:val="a3"/>
        <w:spacing w:after="0" w:line="240" w:lineRule="auto"/>
        <w:ind w:left="-567" w:firstLine="567"/>
        <w:jc w:val="both"/>
        <w:rPr>
          <w:rFonts w:ascii="Times New Roman" w:hAnsi="Times New Roman"/>
          <w:sz w:val="28"/>
          <w:szCs w:val="28"/>
        </w:rPr>
      </w:pPr>
      <w:r>
        <w:rPr>
          <w:rFonts w:ascii="Times New Roman" w:hAnsi="Times New Roman"/>
          <w:sz w:val="28"/>
          <w:szCs w:val="28"/>
        </w:rPr>
        <w:t>- срок действия изменений установить – в течение 3-х календарных лет со дня вступления в силу указанных изменений.</w:t>
      </w:r>
    </w:p>
    <w:p w:rsidR="00A212D7" w:rsidRDefault="00A212D7" w:rsidP="00A212D7">
      <w:pPr>
        <w:pStyle w:val="a3"/>
        <w:numPr>
          <w:ilvl w:val="0"/>
          <w:numId w:val="1"/>
        </w:numPr>
        <w:spacing w:after="0" w:line="240" w:lineRule="auto"/>
        <w:ind w:left="-567" w:firstLine="567"/>
        <w:jc w:val="both"/>
        <w:rPr>
          <w:rFonts w:ascii="Times New Roman" w:hAnsi="Times New Roman"/>
          <w:sz w:val="28"/>
          <w:szCs w:val="28"/>
        </w:rPr>
      </w:pPr>
      <w:r>
        <w:rPr>
          <w:rFonts w:ascii="Times New Roman" w:hAnsi="Times New Roman"/>
          <w:sz w:val="28"/>
          <w:szCs w:val="28"/>
        </w:rPr>
        <w:t>Выйти с предложением в Государственную Думу РФ  об изменении:</w:t>
      </w:r>
    </w:p>
    <w:p w:rsidR="00A212D7" w:rsidRDefault="00A212D7" w:rsidP="00A212D7">
      <w:pPr>
        <w:pStyle w:val="a3"/>
        <w:spacing w:after="0" w:line="240" w:lineRule="auto"/>
        <w:ind w:left="-567" w:firstLine="567"/>
        <w:jc w:val="both"/>
        <w:rPr>
          <w:rFonts w:ascii="Times New Roman" w:hAnsi="Times New Roman"/>
          <w:sz w:val="28"/>
          <w:szCs w:val="28"/>
        </w:rPr>
      </w:pPr>
      <w:r>
        <w:rPr>
          <w:rFonts w:ascii="Times New Roman" w:hAnsi="Times New Roman"/>
          <w:sz w:val="28"/>
          <w:szCs w:val="28"/>
        </w:rPr>
        <w:t>1) Федерального закона № 44-ФЗ от 05.04.2013 «О контрактной системе в сфере закупок товаров, работ, услуг для обеспечения государственных и муниципальных  нужд»:</w:t>
      </w:r>
    </w:p>
    <w:p w:rsidR="00A212D7" w:rsidRDefault="00A212D7" w:rsidP="00A212D7">
      <w:pPr>
        <w:pStyle w:val="a3"/>
        <w:spacing w:after="0" w:line="240" w:lineRule="auto"/>
        <w:ind w:left="-567" w:firstLine="567"/>
        <w:jc w:val="both"/>
        <w:rPr>
          <w:rFonts w:ascii="Times New Roman" w:hAnsi="Times New Roman"/>
          <w:sz w:val="28"/>
          <w:szCs w:val="28"/>
        </w:rPr>
      </w:pPr>
      <w:r>
        <w:rPr>
          <w:rFonts w:ascii="Times New Roman" w:hAnsi="Times New Roman"/>
          <w:sz w:val="28"/>
          <w:szCs w:val="28"/>
        </w:rPr>
        <w:lastRenderedPageBreak/>
        <w:t>- предоставить преимущества при осуществлении государственных закупок также и субъектам среднего предпринимательства, в объеме, предоставленном субъектам малого предпринимательства;</w:t>
      </w:r>
    </w:p>
    <w:p w:rsidR="00A212D7" w:rsidRDefault="00A212D7" w:rsidP="00A212D7">
      <w:pPr>
        <w:pStyle w:val="a3"/>
        <w:spacing w:after="0" w:line="240" w:lineRule="auto"/>
        <w:ind w:left="-567" w:firstLine="567"/>
        <w:jc w:val="both"/>
        <w:rPr>
          <w:rFonts w:ascii="Times New Roman" w:hAnsi="Times New Roman"/>
          <w:sz w:val="28"/>
          <w:szCs w:val="28"/>
        </w:rPr>
      </w:pPr>
      <w:proofErr w:type="gramStart"/>
      <w:r>
        <w:rPr>
          <w:rFonts w:ascii="Times New Roman" w:hAnsi="Times New Roman"/>
          <w:sz w:val="28"/>
          <w:szCs w:val="28"/>
        </w:rPr>
        <w:t xml:space="preserve">- разрешить применение пути, указанного в подпункте 2 п.1 ст.30 (обеспечением участия субъектов малого предпринимательства через осуществление закупок у поставщиков, не являющихся субъектами малого предпринимательства, но использующих первых в качестве субподрядчиков), только после использования пути, указанного в подпункте 1 п.1 ст.30  (проведение конкурсов открытых конкурсов, участниками закупок являются </w:t>
      </w:r>
      <w:r>
        <w:rPr>
          <w:rFonts w:ascii="Times New Roman" w:hAnsi="Times New Roman"/>
          <w:sz w:val="28"/>
          <w:szCs w:val="28"/>
          <w:u w:val="single"/>
        </w:rPr>
        <w:t>только</w:t>
      </w:r>
      <w:r>
        <w:rPr>
          <w:rFonts w:ascii="Times New Roman" w:hAnsi="Times New Roman"/>
          <w:sz w:val="28"/>
          <w:szCs w:val="28"/>
        </w:rPr>
        <w:t xml:space="preserve"> субъекты малого предпринимательства, социально ориентированные некоммерческие организации) и</w:t>
      </w:r>
      <w:proofErr w:type="gramEnd"/>
      <w:r>
        <w:rPr>
          <w:rFonts w:ascii="Times New Roman" w:hAnsi="Times New Roman"/>
          <w:sz w:val="28"/>
          <w:szCs w:val="28"/>
        </w:rPr>
        <w:t xml:space="preserve"> в случае признания, если в результате применения такого пути определение поставщиков (подрядчиков, исполнителей) признано несостоявшимся.</w:t>
      </w:r>
    </w:p>
    <w:p w:rsidR="00A212D7" w:rsidRDefault="00A212D7" w:rsidP="00A212D7">
      <w:pPr>
        <w:pStyle w:val="a3"/>
        <w:spacing w:after="0" w:line="240" w:lineRule="auto"/>
        <w:ind w:left="-567" w:firstLine="567"/>
        <w:jc w:val="both"/>
        <w:rPr>
          <w:rFonts w:ascii="Times New Roman" w:hAnsi="Times New Roman"/>
          <w:sz w:val="28"/>
          <w:szCs w:val="28"/>
        </w:rPr>
      </w:pPr>
      <w:r>
        <w:rPr>
          <w:rFonts w:ascii="Times New Roman" w:hAnsi="Times New Roman"/>
          <w:sz w:val="28"/>
          <w:szCs w:val="28"/>
        </w:rPr>
        <w:t>2) Федерального закона N 135-ФЗ от 29.07.1998 «Об оценочной деятельности в РФ»:</w:t>
      </w:r>
    </w:p>
    <w:p w:rsidR="00A212D7" w:rsidRDefault="00A212D7" w:rsidP="00A212D7">
      <w:pPr>
        <w:spacing w:after="0" w:line="240" w:lineRule="auto"/>
        <w:ind w:left="-567" w:firstLine="567"/>
        <w:jc w:val="both"/>
        <w:rPr>
          <w:rFonts w:ascii="Times New Roman" w:hAnsi="Times New Roman"/>
          <w:sz w:val="28"/>
          <w:szCs w:val="28"/>
        </w:rPr>
      </w:pPr>
      <w:proofErr w:type="gramStart"/>
      <w:r>
        <w:rPr>
          <w:rFonts w:ascii="Times New Roman" w:hAnsi="Times New Roman"/>
          <w:sz w:val="28"/>
          <w:szCs w:val="28"/>
        </w:rPr>
        <w:t>- обязать исполнителя работ, определяющего кадастровую стоимость в соответствии с положениями ст.24.15 Закона, внести изменение в проект отчета об определении кадастровой стоимости в отношении кадастровой стоимости определенного объекта недвижимости, в случае получения замечаний от заинтересованного лица в отношении определения кадастровой стоимости данного объекта, с приложенным отчетом об определении кадастровой стоимости данного объекта недвижимости, составленного  в соответствии с требованиями законодательства РФ</w:t>
      </w:r>
      <w:proofErr w:type="gramEnd"/>
      <w:r>
        <w:rPr>
          <w:rFonts w:ascii="Times New Roman" w:hAnsi="Times New Roman"/>
          <w:sz w:val="28"/>
          <w:szCs w:val="28"/>
        </w:rPr>
        <w:t xml:space="preserve"> об оценочной деятельности и положительного экспертного заключения саморегулируемой организацией оценщиков, членом которой является оценщик составивший отчет, на такой отчет. Изменению подлежит величина кадастровой стоимости данного объекта недвижимости, определенная исполнителем работ, путем замены ее на величину кадастровой стоимости, определенной в отчете, предоставленном заинтересованной стороной. </w:t>
      </w:r>
    </w:p>
    <w:p w:rsidR="00A212D7" w:rsidRDefault="00A212D7" w:rsidP="00A212D7">
      <w:pPr>
        <w:spacing w:after="0" w:line="240" w:lineRule="auto"/>
        <w:ind w:left="-567" w:firstLine="567"/>
        <w:jc w:val="both"/>
        <w:rPr>
          <w:rFonts w:ascii="Times New Roman" w:hAnsi="Times New Roman"/>
          <w:b/>
          <w:sz w:val="28"/>
          <w:szCs w:val="28"/>
        </w:rPr>
      </w:pPr>
    </w:p>
    <w:p w:rsidR="00A212D7" w:rsidRDefault="00A212D7" w:rsidP="00A212D7">
      <w:pPr>
        <w:spacing w:after="0" w:line="240" w:lineRule="auto"/>
        <w:ind w:left="-567" w:firstLine="567"/>
        <w:jc w:val="both"/>
        <w:rPr>
          <w:rFonts w:ascii="Times New Roman" w:hAnsi="Times New Roman"/>
          <w:b/>
          <w:sz w:val="28"/>
          <w:szCs w:val="28"/>
        </w:rPr>
      </w:pPr>
      <w:r>
        <w:rPr>
          <w:rFonts w:ascii="Times New Roman" w:hAnsi="Times New Roman"/>
          <w:b/>
          <w:sz w:val="28"/>
          <w:szCs w:val="28"/>
        </w:rPr>
        <w:t>Департаменту образования и науки Кемеровской области:</w:t>
      </w:r>
    </w:p>
    <w:p w:rsidR="00A212D7" w:rsidRDefault="00A212D7" w:rsidP="00A212D7">
      <w:pPr>
        <w:numPr>
          <w:ilvl w:val="0"/>
          <w:numId w:val="2"/>
        </w:numPr>
        <w:spacing w:after="0" w:line="240" w:lineRule="auto"/>
        <w:ind w:left="-567" w:firstLine="567"/>
        <w:jc w:val="both"/>
        <w:rPr>
          <w:rFonts w:ascii="Times New Roman" w:hAnsi="Times New Roman"/>
          <w:b/>
          <w:sz w:val="28"/>
          <w:szCs w:val="28"/>
        </w:rPr>
      </w:pPr>
      <w:r>
        <w:rPr>
          <w:rFonts w:ascii="Times New Roman" w:hAnsi="Times New Roman"/>
          <w:sz w:val="28"/>
          <w:szCs w:val="28"/>
        </w:rPr>
        <w:t xml:space="preserve">Рассмотреть возможность введения в учебные курсы общеобразовательных учреждений дисциплины об основах предпринимательства для обеспечения экономической безопасности жизнедеятельности индивида, его семьи и государства. </w:t>
      </w:r>
    </w:p>
    <w:p w:rsidR="00A212D7" w:rsidRDefault="00A212D7" w:rsidP="00A212D7">
      <w:pPr>
        <w:ind w:left="-567" w:firstLine="567"/>
        <w:jc w:val="both"/>
        <w:rPr>
          <w:rFonts w:ascii="Times New Roman" w:hAnsi="Times New Roman"/>
          <w:strike/>
          <w:sz w:val="28"/>
          <w:szCs w:val="28"/>
        </w:rPr>
      </w:pPr>
    </w:p>
    <w:p w:rsidR="00AD5EC2" w:rsidRDefault="00AD5EC2"/>
    <w:sectPr w:rsidR="00AD5EC2" w:rsidSect="00810BF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0E2B"/>
    <w:multiLevelType w:val="hybridMultilevel"/>
    <w:tmpl w:val="5D587FD6"/>
    <w:lvl w:ilvl="0" w:tplc="99049CE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EE214D"/>
    <w:multiLevelType w:val="hybridMultilevel"/>
    <w:tmpl w:val="47FC0D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6F"/>
    <w:rsid w:val="00067D3D"/>
    <w:rsid w:val="001E630D"/>
    <w:rsid w:val="003A646F"/>
    <w:rsid w:val="0050059D"/>
    <w:rsid w:val="00810BFE"/>
    <w:rsid w:val="00A212D7"/>
    <w:rsid w:val="00AD5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D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2D7"/>
    <w:pPr>
      <w:ind w:left="720"/>
      <w:contextualSpacing/>
    </w:pPr>
  </w:style>
  <w:style w:type="paragraph" w:styleId="a4">
    <w:name w:val="Balloon Text"/>
    <w:basedOn w:val="a"/>
    <w:link w:val="a5"/>
    <w:uiPriority w:val="99"/>
    <w:semiHidden/>
    <w:unhideWhenUsed/>
    <w:rsid w:val="00810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B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D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2D7"/>
    <w:pPr>
      <w:ind w:left="720"/>
      <w:contextualSpacing/>
    </w:pPr>
  </w:style>
  <w:style w:type="paragraph" w:styleId="a4">
    <w:name w:val="Balloon Text"/>
    <w:basedOn w:val="a"/>
    <w:link w:val="a5"/>
    <w:uiPriority w:val="99"/>
    <w:semiHidden/>
    <w:unhideWhenUsed/>
    <w:rsid w:val="00810B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0BF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72435">
      <w:bodyDiv w:val="1"/>
      <w:marLeft w:val="0"/>
      <w:marRight w:val="0"/>
      <w:marTop w:val="0"/>
      <w:marBottom w:val="0"/>
      <w:divBdr>
        <w:top w:val="none" w:sz="0" w:space="0" w:color="auto"/>
        <w:left w:val="none" w:sz="0" w:space="0" w:color="auto"/>
        <w:bottom w:val="none" w:sz="0" w:space="0" w:color="auto"/>
        <w:right w:val="none" w:sz="0" w:space="0" w:color="auto"/>
      </w:divBdr>
    </w:div>
    <w:div w:id="163147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1090</Words>
  <Characters>6219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2014-10-27T12:18:00Z</cp:lastPrinted>
  <dcterms:created xsi:type="dcterms:W3CDTF">2014-10-27T11:01:00Z</dcterms:created>
  <dcterms:modified xsi:type="dcterms:W3CDTF">2014-10-27T12:44:00Z</dcterms:modified>
</cp:coreProperties>
</file>