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2" w:rsidRPr="00580560" w:rsidRDefault="00580560" w:rsidP="00580560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58056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Отчет о работе общественного совета </w:t>
      </w:r>
      <w:r w:rsidRPr="0058056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br/>
        <w:t xml:space="preserve">при главном финансовом управлении Кемеровской области </w:t>
      </w:r>
      <w:r w:rsidRPr="0058056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br/>
        <w:t>в 2018 году</w:t>
      </w:r>
    </w:p>
    <w:p w:rsidR="00580560" w:rsidRDefault="00580560" w:rsidP="00580560">
      <w:pPr>
        <w:pStyle w:val="20"/>
        <w:shd w:val="clear" w:color="auto" w:fill="auto"/>
        <w:spacing w:after="0" w:line="322" w:lineRule="exact"/>
        <w:ind w:firstLine="740"/>
        <w:rPr>
          <w:color w:val="000000"/>
          <w:lang w:eastAsia="ru-RU" w:bidi="ru-RU"/>
        </w:rPr>
      </w:pPr>
    </w:p>
    <w:p w:rsidR="00E63E42" w:rsidRDefault="00E63E42" w:rsidP="00580560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  <w:lang w:eastAsia="ru-RU" w:bidi="ru-RU"/>
        </w:rPr>
        <w:t>03.10.2017 приказом главного финансового управления Кемеровской области № 102 был утверждён персональный состав общественного совета при главном финансовом управлении Кемеровской.</w:t>
      </w:r>
    </w:p>
    <w:p w:rsidR="00E63E42" w:rsidRDefault="00E63E42" w:rsidP="00580560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  <w:lang w:eastAsia="ru-RU" w:bidi="ru-RU"/>
        </w:rPr>
        <w:t>В 2018 году были проведены четыре заседания общественного совета при главном финансовом управлении Кемеровской области, которые состоялись 23.03.2018, 25.05.2018, 21.09.2018 и 14.12.2018. На указанных заседаниях были рассмотрены вопросы и приняты следующие решения: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2" w:lineRule="exact"/>
        <w:ind w:firstLine="320"/>
      </w:pPr>
      <w:r>
        <w:rPr>
          <w:color w:val="000000"/>
          <w:lang w:eastAsia="ru-RU" w:bidi="ru-RU"/>
        </w:rPr>
        <w:t>Об участии представителей общественного совета в работе аттестационной комиссии главного финансового управления Кемеровской области. По результатам обсуждения представителем от общественного совета для обеспечения участия в аттестационной комиссии была избрана председатель общественного совета - Людмила Тимофеевна Мезенцева.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2" w:lineRule="exact"/>
        <w:ind w:firstLine="320"/>
      </w:pPr>
      <w:r>
        <w:rPr>
          <w:color w:val="000000"/>
          <w:lang w:eastAsia="ru-RU" w:bidi="ru-RU"/>
        </w:rPr>
        <w:t xml:space="preserve">Соблюдение требований </w:t>
      </w:r>
      <w:proofErr w:type="spellStart"/>
      <w:r>
        <w:rPr>
          <w:color w:val="000000"/>
          <w:lang w:eastAsia="ru-RU" w:bidi="ru-RU"/>
        </w:rPr>
        <w:t>антикоррупционного</w:t>
      </w:r>
      <w:proofErr w:type="spellEnd"/>
      <w:r>
        <w:rPr>
          <w:color w:val="000000"/>
          <w:lang w:eastAsia="ru-RU" w:bidi="ru-RU"/>
        </w:rPr>
        <w:t xml:space="preserve"> законодательства в главном финансовом управлении Кемеровской области. По результатам обсуждения принято решение признать работу управления в данном направлении удовлетворительной.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2" w:lineRule="exact"/>
      </w:pPr>
      <w:proofErr w:type="gramStart"/>
      <w:r w:rsidRPr="00E63E42">
        <w:rPr>
          <w:color w:val="000000"/>
          <w:lang w:eastAsia="ru-RU" w:bidi="ru-RU"/>
        </w:rPr>
        <w:t>Обсуждение разработанных главным финансовым управлением Кемеровской области проектов Приказов ГФУ КО «О внесении изменений в приказ главного финансового управления Кемеровской области от 15.11.2016 № 109 «Об утверждении требований к закупаемым главным финансовым управлением Кемеровской области и его территориальными органами отдельным видам товаров, работ, услуг» и «О внесении изменений в приказ главного финансового управления Кемеровской области от 15.11.2016 № 108 «Об утверждении нормативных</w:t>
      </w:r>
      <w:proofErr w:type="gramEnd"/>
      <w:r w:rsidRPr="00E63E42">
        <w:rPr>
          <w:color w:val="000000"/>
          <w:lang w:eastAsia="ru-RU" w:bidi="ru-RU"/>
        </w:rPr>
        <w:t xml:space="preserve"> затрат на обеспечение функций главного финансового управления Кемеровской области и его территориальных органов». По результатам обсуждения члены общественного совета рекомендовали данные акты к принятию.</w:t>
      </w:r>
    </w:p>
    <w:p w:rsidR="00E63E42" w:rsidRP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t>Об утверждении годового отчёта об исполнении областного бюджета за 2017 год. По результатам обсуждения было принято решение одобрить годовой отчёт об исполнении областного бюджета за 2017 год.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Мониторинг исполнения действующего законодательства главным финансовым управлением Кемеровской области. По результатам обсуждения членами общественного совета работа главного финансового управления Кемеровской области по мониторингу исполнения действующего законодательства признана удовлетворительной.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Об исполнении областного бюджета Кемеровской области за первое полугодие 2018 г. Членами общественного совета Указанная информация была принята к сведению.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 xml:space="preserve">Об основных подходах формирования бюджета Кемеровской области на 2019-2021 г. По результатам обсуждения членами общественного совета </w:t>
      </w:r>
      <w:r>
        <w:rPr>
          <w:color w:val="000000"/>
          <w:lang w:eastAsia="ru-RU" w:bidi="ru-RU"/>
        </w:rPr>
        <w:lastRenderedPageBreak/>
        <w:t>было принято решение одобрить работу главного финансового управления Кемеровской области по исполнению областного бюджета Кемеровской области за первое полугодие 2018 г.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Осуществление контрольной деятельности главным финансовым управлением Кемеровской области в рамках предоставленных полномочий. Положительный опыт реализации. Работа главного финансового управления Кемеровской области по осуществлению контрольной деятельности членами общественного совета признана удовлетворительной.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Оценка эффективности проведения государственных закупок главным финансовым управлением Кемеровской области в 2018 году. По результатам обсуждения членами общественного совета было принято решение одобрить работу главного финансового управления Кемеровской области по осуществлению государственных закупок в 2018 году.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Итоги проведения мониторинга и оценки качества управления муниципальными финансами за 2017 год. Работа главного финансового управления Кемеровской области по проведению мониторинга и оценки качества управления муниципальными финансами за 2017 год признана членами общественного совета удовлетворительной.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 xml:space="preserve">О планах реализации в Кемеровской области проектов </w:t>
      </w:r>
      <w:proofErr w:type="gramStart"/>
      <w:r>
        <w:rPr>
          <w:color w:val="000000"/>
          <w:lang w:eastAsia="ru-RU" w:bidi="ru-RU"/>
        </w:rPr>
        <w:t>инициативного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бюджетирования</w:t>
      </w:r>
      <w:proofErr w:type="spellEnd"/>
      <w:r>
        <w:rPr>
          <w:color w:val="000000"/>
          <w:lang w:eastAsia="ru-RU" w:bidi="ru-RU"/>
        </w:rPr>
        <w:t xml:space="preserve"> «Твой Кузбасс - твоя инициатива» на 2019 год. Указанная информация была принята к сведению членами общественного совета.</w:t>
      </w:r>
    </w:p>
    <w:p w:rsidR="00E63E42" w:rsidRDefault="00E63E42" w:rsidP="00580560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322" w:lineRule="exact"/>
        <w:ind w:firstLine="340"/>
      </w:pPr>
      <w:r>
        <w:rPr>
          <w:color w:val="000000"/>
          <w:lang w:eastAsia="ru-RU" w:bidi="ru-RU"/>
        </w:rPr>
        <w:t>Подведение итогов работы общественного совета при главном финансовом управлении Кемеровской области в 2018 и утверждение плана работы общественного совета на 2019 год. По результатам обсуждения работа общественного совета при главном финансовом управлении Кемеровской области за 2018 была признана удовлетворительной, а так же был утверждён план работы общественного совета на 2019 год.</w:t>
      </w:r>
    </w:p>
    <w:p w:rsidR="00E63E42" w:rsidRDefault="00E63E42" w:rsidP="00580560">
      <w:pPr>
        <w:pStyle w:val="20"/>
        <w:shd w:val="clear" w:color="auto" w:fill="auto"/>
        <w:spacing w:after="0" w:line="322" w:lineRule="exact"/>
        <w:ind w:firstLine="540"/>
      </w:pPr>
      <w:r>
        <w:rPr>
          <w:color w:val="000000"/>
          <w:lang w:eastAsia="ru-RU" w:bidi="ru-RU"/>
        </w:rPr>
        <w:t>Указанная деятельность соответствует Положению об общественном совете при главном финансовом управлении Кемеровской области, утверждённому Приказом главного финансового управления Кемеровской области от 01.12.2016 № 116А.</w:t>
      </w:r>
    </w:p>
    <w:p w:rsidR="001129EF" w:rsidRDefault="001129EF"/>
    <w:p w:rsidR="00E63E42" w:rsidRPr="00E63E42" w:rsidRDefault="00E63E42">
      <w:pPr>
        <w:rPr>
          <w:rFonts w:ascii="Times New Roman" w:hAnsi="Times New Roman" w:cs="Times New Roman"/>
          <w:sz w:val="28"/>
          <w:szCs w:val="28"/>
        </w:rPr>
      </w:pPr>
      <w:r w:rsidRPr="00E63E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63E4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6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42" w:rsidRPr="00E63E42" w:rsidRDefault="00E63E42">
      <w:pPr>
        <w:rPr>
          <w:rFonts w:ascii="Times New Roman" w:hAnsi="Times New Roman" w:cs="Times New Roman"/>
          <w:sz w:val="28"/>
          <w:szCs w:val="28"/>
        </w:rPr>
      </w:pPr>
      <w:r w:rsidRPr="00E63E42">
        <w:rPr>
          <w:rFonts w:ascii="Times New Roman" w:hAnsi="Times New Roman" w:cs="Times New Roman"/>
          <w:sz w:val="28"/>
          <w:szCs w:val="28"/>
        </w:rPr>
        <w:t xml:space="preserve">совета при главном финансовом </w:t>
      </w:r>
    </w:p>
    <w:p w:rsidR="00E63E42" w:rsidRPr="00E63E42" w:rsidRDefault="00E63E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E4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E63E4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E63E42">
        <w:rPr>
          <w:rFonts w:ascii="Times New Roman" w:hAnsi="Times New Roman" w:cs="Times New Roman"/>
          <w:sz w:val="28"/>
          <w:szCs w:val="28"/>
        </w:rPr>
        <w:tab/>
      </w:r>
      <w:r w:rsidRPr="00E63E42">
        <w:rPr>
          <w:rFonts w:ascii="Times New Roman" w:hAnsi="Times New Roman" w:cs="Times New Roman"/>
          <w:sz w:val="28"/>
          <w:szCs w:val="28"/>
        </w:rPr>
        <w:tab/>
      </w:r>
      <w:r w:rsidRPr="00E63E42">
        <w:rPr>
          <w:rFonts w:ascii="Times New Roman" w:hAnsi="Times New Roman" w:cs="Times New Roman"/>
          <w:sz w:val="28"/>
          <w:szCs w:val="28"/>
        </w:rPr>
        <w:tab/>
      </w:r>
      <w:r w:rsidRPr="00E63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3E42">
        <w:rPr>
          <w:rFonts w:ascii="Times New Roman" w:hAnsi="Times New Roman" w:cs="Times New Roman"/>
          <w:sz w:val="28"/>
          <w:szCs w:val="28"/>
        </w:rPr>
        <w:t>Л.Т. Мезенцева</w:t>
      </w:r>
    </w:p>
    <w:sectPr w:rsidR="00E63E42" w:rsidRPr="00E63E42" w:rsidSect="001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5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4D0B729C"/>
    <w:multiLevelType w:val="multilevel"/>
    <w:tmpl w:val="45427E58"/>
    <w:lvl w:ilvl="0">
      <w:start w:val="2016"/>
      <w:numFmt w:val="decimal"/>
      <w:lvlText w:val="1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CC69CE"/>
    <w:multiLevelType w:val="multilevel"/>
    <w:tmpl w:val="C3063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D1048"/>
    <w:multiLevelType w:val="multilevel"/>
    <w:tmpl w:val="8C540BD8"/>
    <w:lvl w:ilvl="0">
      <w:start w:val="2016"/>
      <w:numFmt w:val="decimal"/>
      <w:lvlText w:val="1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42"/>
    <w:rsid w:val="00071689"/>
    <w:rsid w:val="000D2102"/>
    <w:rsid w:val="000F0150"/>
    <w:rsid w:val="001032E2"/>
    <w:rsid w:val="00111DB1"/>
    <w:rsid w:val="001129EF"/>
    <w:rsid w:val="001243B3"/>
    <w:rsid w:val="001777CB"/>
    <w:rsid w:val="00284916"/>
    <w:rsid w:val="00296F96"/>
    <w:rsid w:val="002D1D12"/>
    <w:rsid w:val="003119B1"/>
    <w:rsid w:val="003F47C4"/>
    <w:rsid w:val="004023DF"/>
    <w:rsid w:val="00411B9A"/>
    <w:rsid w:val="00432F86"/>
    <w:rsid w:val="004737E5"/>
    <w:rsid w:val="004C01E9"/>
    <w:rsid w:val="00514030"/>
    <w:rsid w:val="00580560"/>
    <w:rsid w:val="0058699C"/>
    <w:rsid w:val="00593866"/>
    <w:rsid w:val="00680802"/>
    <w:rsid w:val="006B366C"/>
    <w:rsid w:val="007678C0"/>
    <w:rsid w:val="00786D96"/>
    <w:rsid w:val="007C118C"/>
    <w:rsid w:val="007D0D96"/>
    <w:rsid w:val="008569E2"/>
    <w:rsid w:val="008734EE"/>
    <w:rsid w:val="008810A0"/>
    <w:rsid w:val="009A3B6F"/>
    <w:rsid w:val="009F405D"/>
    <w:rsid w:val="00A31245"/>
    <w:rsid w:val="00BD1FF1"/>
    <w:rsid w:val="00BD5C12"/>
    <w:rsid w:val="00C21811"/>
    <w:rsid w:val="00C3147F"/>
    <w:rsid w:val="00C33DB0"/>
    <w:rsid w:val="00D52E55"/>
    <w:rsid w:val="00DC4D64"/>
    <w:rsid w:val="00E12CAC"/>
    <w:rsid w:val="00E1504B"/>
    <w:rsid w:val="00E24EA4"/>
    <w:rsid w:val="00E63E42"/>
    <w:rsid w:val="00F24E3B"/>
    <w:rsid w:val="00F74658"/>
    <w:rsid w:val="00F746F7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E42"/>
    <w:pPr>
      <w:widowControl w:val="0"/>
      <w:shd w:val="clear" w:color="auto" w:fill="FFFFFF"/>
      <w:spacing w:after="300" w:line="331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4058</Characters>
  <Application>Microsoft Office Word</Application>
  <DocSecurity>0</DocSecurity>
  <Lines>63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2018-12-17T08:37:00Z</dcterms:created>
  <dcterms:modified xsi:type="dcterms:W3CDTF">2018-12-17T08:51:00Z</dcterms:modified>
</cp:coreProperties>
</file>